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CB86" w14:textId="07ED8085" w:rsidR="00C42A4F" w:rsidRPr="00C479C5" w:rsidRDefault="00CA3388" w:rsidP="00DB599E">
      <w:pPr>
        <w:jc w:val="center"/>
        <w:rPr>
          <w:rFonts w:ascii="Times New Roman" w:eastAsia="Times New Roman" w:hAnsi="Times New Roman" w:cs="Times New Roman"/>
          <w:bCs/>
          <w:iCs/>
          <w:color w:val="000000"/>
          <w:sz w:val="48"/>
          <w:szCs w:val="72"/>
        </w:rPr>
      </w:pPr>
      <w:r w:rsidRPr="00C479C5">
        <w:rPr>
          <w:rFonts w:ascii="Times New Roman" w:eastAsia="Times New Roman" w:hAnsi="Times New Roman" w:cs="Times New Roman"/>
          <w:bCs/>
          <w:color w:val="000000"/>
          <w:sz w:val="48"/>
          <w:szCs w:val="72"/>
        </w:rPr>
        <w:t xml:space="preserve">Determining the Toxicity of Natural Products on </w:t>
      </w:r>
      <w:r w:rsidR="00C7567A" w:rsidRPr="00C479C5">
        <w:rPr>
          <w:rFonts w:ascii="Times New Roman" w:eastAsia="Times New Roman" w:hAnsi="Times New Roman" w:cs="Times New Roman"/>
          <w:bCs/>
          <w:i/>
          <w:iCs/>
          <w:color w:val="000000"/>
          <w:sz w:val="48"/>
          <w:szCs w:val="72"/>
        </w:rPr>
        <w:t>Caenorhabditis</w:t>
      </w:r>
      <w:r w:rsidRPr="00C479C5">
        <w:rPr>
          <w:rFonts w:ascii="Times New Roman" w:eastAsia="Times New Roman" w:hAnsi="Times New Roman" w:cs="Times New Roman"/>
          <w:bCs/>
          <w:i/>
          <w:iCs/>
          <w:color w:val="000000"/>
          <w:sz w:val="48"/>
          <w:szCs w:val="72"/>
        </w:rPr>
        <w:t xml:space="preserve"> </w:t>
      </w:r>
      <w:r w:rsidR="00C7567A" w:rsidRPr="00C479C5">
        <w:rPr>
          <w:rFonts w:ascii="Times New Roman" w:eastAsia="Times New Roman" w:hAnsi="Times New Roman" w:cs="Times New Roman"/>
          <w:bCs/>
          <w:i/>
          <w:iCs/>
          <w:color w:val="000000"/>
          <w:sz w:val="48"/>
          <w:szCs w:val="72"/>
        </w:rPr>
        <w:t>e</w:t>
      </w:r>
      <w:r w:rsidRPr="00C479C5">
        <w:rPr>
          <w:rFonts w:ascii="Times New Roman" w:eastAsia="Times New Roman" w:hAnsi="Times New Roman" w:cs="Times New Roman"/>
          <w:bCs/>
          <w:i/>
          <w:iCs/>
          <w:color w:val="000000"/>
          <w:sz w:val="48"/>
          <w:szCs w:val="72"/>
        </w:rPr>
        <w:t>legans</w:t>
      </w:r>
      <w:r w:rsidR="00C7567A" w:rsidRPr="00C479C5">
        <w:rPr>
          <w:rFonts w:ascii="Times New Roman" w:eastAsia="Times New Roman" w:hAnsi="Times New Roman" w:cs="Times New Roman"/>
          <w:bCs/>
          <w:iCs/>
          <w:color w:val="000000"/>
          <w:sz w:val="48"/>
          <w:szCs w:val="72"/>
        </w:rPr>
        <w:t xml:space="preserve"> in the Search for New Anthelmintic Drug Leads</w:t>
      </w:r>
    </w:p>
    <w:p w14:paraId="3D68173A" w14:textId="77777777" w:rsidR="00DB599E" w:rsidRPr="00C42A4F" w:rsidRDefault="00DB599E" w:rsidP="00DB599E">
      <w:pPr>
        <w:jc w:val="center"/>
        <w:rPr>
          <w:rFonts w:ascii="Times New Roman" w:eastAsia="Times New Roman" w:hAnsi="Times New Roman" w:cs="Times New Roman"/>
          <w:b/>
          <w:iCs/>
          <w:color w:val="000000"/>
          <w:sz w:val="36"/>
          <w:szCs w:val="48"/>
        </w:rPr>
      </w:pPr>
    </w:p>
    <w:p w14:paraId="5195A84C" w14:textId="6C260D42" w:rsidR="00CA3388" w:rsidRPr="00F53BE2" w:rsidRDefault="00CA3388" w:rsidP="00420696">
      <w:pPr>
        <w:jc w:val="center"/>
        <w:rPr>
          <w:rFonts w:ascii="Times New Roman" w:eastAsia="Times New Roman" w:hAnsi="Times New Roman" w:cs="Times New Roman"/>
          <w:sz w:val="18"/>
          <w:szCs w:val="18"/>
          <w:vertAlign w:val="superscript"/>
        </w:rPr>
      </w:pPr>
      <w:r w:rsidRPr="00F53BE2">
        <w:rPr>
          <w:rFonts w:ascii="Times New Roman" w:eastAsia="Times New Roman" w:hAnsi="Times New Roman" w:cs="Times New Roman"/>
          <w:b/>
          <w:bCs/>
          <w:color w:val="000000"/>
          <w:sz w:val="18"/>
          <w:szCs w:val="18"/>
          <w:u w:val="single"/>
        </w:rPr>
        <w:t xml:space="preserve">Ellen </w:t>
      </w:r>
      <w:proofErr w:type="spellStart"/>
      <w:r w:rsidRPr="00F53BE2">
        <w:rPr>
          <w:rFonts w:ascii="Times New Roman" w:eastAsia="Times New Roman" w:hAnsi="Times New Roman" w:cs="Times New Roman"/>
          <w:b/>
          <w:bCs/>
          <w:color w:val="000000"/>
          <w:sz w:val="18"/>
          <w:szCs w:val="18"/>
          <w:u w:val="single"/>
        </w:rPr>
        <w:t>Chao</w:t>
      </w:r>
      <w:r w:rsidRPr="00F53BE2">
        <w:rPr>
          <w:rFonts w:ascii="Times New Roman" w:eastAsia="Times New Roman" w:hAnsi="Times New Roman" w:cs="Times New Roman"/>
          <w:color w:val="000000"/>
          <w:sz w:val="18"/>
          <w:szCs w:val="18"/>
        </w:rPr>
        <w:t>,</w:t>
      </w:r>
      <w:r w:rsidR="00C7567A" w:rsidRPr="00F53BE2">
        <w:rPr>
          <w:rFonts w:ascii="Times New Roman" w:eastAsia="Times New Roman" w:hAnsi="Times New Roman" w:cs="Times New Roman"/>
          <w:color w:val="000000"/>
          <w:sz w:val="18"/>
          <w:szCs w:val="18"/>
          <w:vertAlign w:val="superscript"/>
        </w:rPr>
        <w:t>a,b</w:t>
      </w:r>
      <w:proofErr w:type="spellEnd"/>
      <w:r w:rsidRPr="00F53BE2">
        <w:rPr>
          <w:rFonts w:ascii="Times New Roman" w:eastAsia="Times New Roman" w:hAnsi="Times New Roman" w:cs="Times New Roman"/>
          <w:color w:val="000000"/>
          <w:sz w:val="18"/>
          <w:szCs w:val="18"/>
        </w:rPr>
        <w:t xml:space="preserve"> Lindsay Kate </w:t>
      </w:r>
      <w:proofErr w:type="spellStart"/>
      <w:r w:rsidRPr="00F53BE2">
        <w:rPr>
          <w:rFonts w:ascii="Times New Roman" w:eastAsia="Times New Roman" w:hAnsi="Times New Roman" w:cs="Times New Roman"/>
          <w:color w:val="000000"/>
          <w:sz w:val="18"/>
          <w:szCs w:val="18"/>
        </w:rPr>
        <w:t>Caesar,</w:t>
      </w:r>
      <w:r w:rsidR="00C7567A" w:rsidRPr="00F53BE2">
        <w:rPr>
          <w:rFonts w:ascii="Times New Roman" w:eastAsia="Times New Roman" w:hAnsi="Times New Roman" w:cs="Times New Roman"/>
          <w:color w:val="000000"/>
          <w:sz w:val="18"/>
          <w:szCs w:val="18"/>
          <w:vertAlign w:val="superscript"/>
        </w:rPr>
        <w:t>a</w:t>
      </w:r>
      <w:proofErr w:type="spellEnd"/>
      <w:r w:rsidRPr="00F53BE2">
        <w:rPr>
          <w:rFonts w:ascii="Times New Roman" w:eastAsia="Times New Roman" w:hAnsi="Times New Roman" w:cs="Times New Roman"/>
          <w:color w:val="000000"/>
          <w:sz w:val="18"/>
          <w:szCs w:val="18"/>
        </w:rPr>
        <w:t xml:space="preserve"> Michael Warren </w:t>
      </w:r>
      <w:proofErr w:type="spellStart"/>
      <w:r w:rsidRPr="00F53BE2">
        <w:rPr>
          <w:rFonts w:ascii="Times New Roman" w:eastAsia="Times New Roman" w:hAnsi="Times New Roman" w:cs="Times New Roman"/>
          <w:color w:val="000000"/>
          <w:sz w:val="18"/>
          <w:szCs w:val="18"/>
        </w:rPr>
        <w:t>Mullowney,</w:t>
      </w:r>
      <w:r w:rsidR="00C7567A" w:rsidRPr="00F53BE2">
        <w:rPr>
          <w:rFonts w:ascii="Times New Roman" w:eastAsia="Times New Roman" w:hAnsi="Times New Roman" w:cs="Times New Roman"/>
          <w:color w:val="000000"/>
          <w:sz w:val="18"/>
          <w:szCs w:val="18"/>
          <w:vertAlign w:val="superscript"/>
        </w:rPr>
        <w:t>a</w:t>
      </w:r>
      <w:proofErr w:type="spellEnd"/>
      <w:r w:rsidRPr="00F53BE2">
        <w:rPr>
          <w:rFonts w:ascii="Times New Roman" w:eastAsia="Times New Roman" w:hAnsi="Times New Roman" w:cs="Times New Roman"/>
          <w:color w:val="000000"/>
          <w:sz w:val="18"/>
          <w:szCs w:val="18"/>
        </w:rPr>
        <w:t xml:space="preserve"> Kathryn </w:t>
      </w:r>
      <w:proofErr w:type="spellStart"/>
      <w:r w:rsidRPr="00F53BE2">
        <w:rPr>
          <w:rFonts w:ascii="Times New Roman" w:eastAsia="Times New Roman" w:hAnsi="Times New Roman" w:cs="Times New Roman"/>
          <w:color w:val="000000"/>
          <w:sz w:val="18"/>
          <w:szCs w:val="18"/>
        </w:rPr>
        <w:t>Evans,</w:t>
      </w:r>
      <w:r w:rsidR="00C7567A" w:rsidRPr="00F53BE2">
        <w:rPr>
          <w:rFonts w:ascii="Times New Roman" w:eastAsia="Times New Roman" w:hAnsi="Times New Roman" w:cs="Times New Roman"/>
          <w:color w:val="000000"/>
          <w:sz w:val="18"/>
          <w:szCs w:val="18"/>
          <w:vertAlign w:val="superscript"/>
        </w:rPr>
        <w:t>b</w:t>
      </w:r>
      <w:proofErr w:type="spellEnd"/>
      <w:r w:rsidRPr="00F53BE2">
        <w:rPr>
          <w:rFonts w:ascii="Times New Roman" w:eastAsia="Times New Roman" w:hAnsi="Times New Roman" w:cs="Times New Roman"/>
          <w:color w:val="000000"/>
          <w:sz w:val="18"/>
          <w:szCs w:val="18"/>
        </w:rPr>
        <w:t xml:space="preserve"> </w:t>
      </w:r>
      <w:r w:rsidR="00C42A4F">
        <w:rPr>
          <w:rFonts w:ascii="Times New Roman" w:eastAsia="Times New Roman" w:hAnsi="Times New Roman" w:cs="Times New Roman"/>
          <w:color w:val="000000"/>
          <w:sz w:val="18"/>
          <w:szCs w:val="18"/>
        </w:rPr>
        <w:t>*</w:t>
      </w:r>
      <w:r w:rsidRPr="00F53BE2">
        <w:rPr>
          <w:rFonts w:ascii="Times New Roman" w:eastAsia="Times New Roman" w:hAnsi="Times New Roman" w:cs="Times New Roman"/>
          <w:color w:val="000000"/>
          <w:sz w:val="18"/>
          <w:szCs w:val="18"/>
        </w:rPr>
        <w:t xml:space="preserve">Neil </w:t>
      </w:r>
      <w:proofErr w:type="spellStart"/>
      <w:r w:rsidRPr="00F53BE2">
        <w:rPr>
          <w:rFonts w:ascii="Times New Roman" w:eastAsia="Times New Roman" w:hAnsi="Times New Roman" w:cs="Times New Roman"/>
          <w:color w:val="000000"/>
          <w:sz w:val="18"/>
          <w:szCs w:val="18"/>
        </w:rPr>
        <w:t>Kelleher,</w:t>
      </w:r>
      <w:r w:rsidR="00C7567A" w:rsidRPr="00F53BE2">
        <w:rPr>
          <w:rFonts w:ascii="Times New Roman" w:eastAsia="Times New Roman" w:hAnsi="Times New Roman" w:cs="Times New Roman"/>
          <w:color w:val="000000"/>
          <w:sz w:val="18"/>
          <w:szCs w:val="18"/>
          <w:vertAlign w:val="superscript"/>
        </w:rPr>
        <w:t>a</w:t>
      </w:r>
      <w:proofErr w:type="spellEnd"/>
      <w:r w:rsidRPr="00F53BE2">
        <w:rPr>
          <w:rFonts w:ascii="Times New Roman" w:eastAsia="Times New Roman" w:hAnsi="Times New Roman" w:cs="Times New Roman"/>
          <w:color w:val="000000"/>
          <w:sz w:val="18"/>
          <w:szCs w:val="18"/>
        </w:rPr>
        <w:t xml:space="preserve"> </w:t>
      </w:r>
      <w:r w:rsidR="00C42A4F">
        <w:rPr>
          <w:rFonts w:ascii="Times New Roman" w:eastAsia="Times New Roman" w:hAnsi="Times New Roman" w:cs="Times New Roman"/>
          <w:color w:val="000000"/>
          <w:sz w:val="18"/>
          <w:szCs w:val="18"/>
        </w:rPr>
        <w:t>*</w:t>
      </w:r>
      <w:r w:rsidRPr="00F53BE2">
        <w:rPr>
          <w:rFonts w:ascii="Times New Roman" w:eastAsia="Times New Roman" w:hAnsi="Times New Roman" w:cs="Times New Roman"/>
          <w:color w:val="000000"/>
          <w:sz w:val="18"/>
          <w:szCs w:val="18"/>
        </w:rPr>
        <w:t xml:space="preserve">Erik </w:t>
      </w:r>
      <w:proofErr w:type="spellStart"/>
      <w:r w:rsidRPr="00F53BE2">
        <w:rPr>
          <w:rFonts w:ascii="Times New Roman" w:eastAsia="Times New Roman" w:hAnsi="Times New Roman" w:cs="Times New Roman"/>
          <w:color w:val="000000"/>
          <w:sz w:val="18"/>
          <w:szCs w:val="18"/>
        </w:rPr>
        <w:t>Andersen</w:t>
      </w:r>
      <w:r w:rsidR="00C7567A" w:rsidRPr="00F53BE2">
        <w:rPr>
          <w:rFonts w:ascii="Times New Roman" w:eastAsia="Times New Roman" w:hAnsi="Times New Roman" w:cs="Times New Roman"/>
          <w:color w:val="000000"/>
          <w:sz w:val="18"/>
          <w:szCs w:val="18"/>
          <w:vertAlign w:val="superscript"/>
        </w:rPr>
        <w:t>a,b</w:t>
      </w:r>
      <w:proofErr w:type="spellEnd"/>
    </w:p>
    <w:p w14:paraId="26DC9282" w14:textId="474B3A80" w:rsidR="00C7567A" w:rsidRPr="00F53BE2" w:rsidRDefault="001F3292" w:rsidP="00420696">
      <w:pPr>
        <w:jc w:val="center"/>
        <w:rPr>
          <w:rFonts w:ascii="Times New Roman" w:eastAsia="Times New Roman" w:hAnsi="Times New Roman" w:cs="Times New Roman"/>
          <w:i/>
          <w:iCs/>
          <w:color w:val="000000"/>
          <w:sz w:val="18"/>
          <w:szCs w:val="18"/>
        </w:rPr>
      </w:pPr>
      <w:proofErr w:type="spellStart"/>
      <w:r w:rsidRPr="00F53BE2">
        <w:rPr>
          <w:rFonts w:ascii="Times New Roman" w:eastAsia="Times New Roman" w:hAnsi="Times New Roman" w:cs="Times New Roman"/>
          <w:i/>
          <w:iCs/>
          <w:color w:val="000000"/>
          <w:sz w:val="18"/>
          <w:szCs w:val="18"/>
          <w:vertAlign w:val="superscript"/>
        </w:rPr>
        <w:t>a</w:t>
      </w:r>
      <w:r w:rsidR="00CA3388" w:rsidRPr="00F53BE2">
        <w:rPr>
          <w:rFonts w:ascii="Times New Roman" w:eastAsia="Times New Roman" w:hAnsi="Times New Roman" w:cs="Times New Roman"/>
          <w:i/>
          <w:iCs/>
          <w:color w:val="000000"/>
          <w:sz w:val="18"/>
          <w:szCs w:val="18"/>
        </w:rPr>
        <w:t>Chemistry</w:t>
      </w:r>
      <w:proofErr w:type="spellEnd"/>
      <w:r w:rsidR="00CA3388" w:rsidRPr="00F53BE2">
        <w:rPr>
          <w:rFonts w:ascii="Times New Roman" w:eastAsia="Times New Roman" w:hAnsi="Times New Roman" w:cs="Times New Roman"/>
          <w:i/>
          <w:iCs/>
          <w:color w:val="000000"/>
          <w:sz w:val="18"/>
          <w:szCs w:val="18"/>
        </w:rPr>
        <w:t xml:space="preserve"> of Life Processes Institute, </w:t>
      </w:r>
      <w:r w:rsidR="00C7567A" w:rsidRPr="00F53BE2">
        <w:rPr>
          <w:rFonts w:ascii="Times New Roman" w:eastAsia="Times New Roman" w:hAnsi="Times New Roman" w:cs="Times New Roman"/>
          <w:i/>
          <w:iCs/>
          <w:color w:val="000000"/>
          <w:sz w:val="18"/>
          <w:szCs w:val="18"/>
        </w:rPr>
        <w:t>Northwestern University, Evanston IL 60208</w:t>
      </w:r>
    </w:p>
    <w:p w14:paraId="75665D7F" w14:textId="3B6199EB" w:rsidR="00CA3388" w:rsidRPr="00F53BE2" w:rsidRDefault="001F3292" w:rsidP="00420696">
      <w:pPr>
        <w:jc w:val="center"/>
        <w:rPr>
          <w:rFonts w:ascii="Times New Roman" w:eastAsia="Times New Roman" w:hAnsi="Times New Roman" w:cs="Times New Roman"/>
          <w:i/>
          <w:iCs/>
          <w:color w:val="000000"/>
          <w:sz w:val="18"/>
          <w:szCs w:val="18"/>
        </w:rPr>
      </w:pPr>
      <w:proofErr w:type="spellStart"/>
      <w:r w:rsidRPr="00F53BE2">
        <w:rPr>
          <w:rFonts w:ascii="Times New Roman" w:eastAsia="Times New Roman" w:hAnsi="Times New Roman" w:cs="Times New Roman"/>
          <w:i/>
          <w:iCs/>
          <w:color w:val="000000"/>
          <w:sz w:val="18"/>
          <w:szCs w:val="18"/>
          <w:vertAlign w:val="superscript"/>
        </w:rPr>
        <w:t>b</w:t>
      </w:r>
      <w:r w:rsidR="00CA3388" w:rsidRPr="00F53BE2">
        <w:rPr>
          <w:rFonts w:ascii="Times New Roman" w:eastAsia="Times New Roman" w:hAnsi="Times New Roman" w:cs="Times New Roman"/>
          <w:i/>
          <w:iCs/>
          <w:color w:val="000000"/>
          <w:sz w:val="18"/>
          <w:szCs w:val="18"/>
        </w:rPr>
        <w:t>Department</w:t>
      </w:r>
      <w:proofErr w:type="spellEnd"/>
      <w:r w:rsidR="00CA3388" w:rsidRPr="00F53BE2">
        <w:rPr>
          <w:rFonts w:ascii="Times New Roman" w:eastAsia="Times New Roman" w:hAnsi="Times New Roman" w:cs="Times New Roman"/>
          <w:i/>
          <w:iCs/>
          <w:color w:val="000000"/>
          <w:sz w:val="18"/>
          <w:szCs w:val="18"/>
        </w:rPr>
        <w:t xml:space="preserve"> of Biological Sciences, Northwestern University</w:t>
      </w:r>
      <w:r w:rsidR="00C7567A" w:rsidRPr="00F53BE2">
        <w:rPr>
          <w:rFonts w:ascii="Times New Roman" w:eastAsia="Times New Roman" w:hAnsi="Times New Roman" w:cs="Times New Roman"/>
          <w:i/>
          <w:iCs/>
          <w:color w:val="000000"/>
          <w:sz w:val="18"/>
          <w:szCs w:val="18"/>
        </w:rPr>
        <w:t>, Evanston IL 60208</w:t>
      </w:r>
    </w:p>
    <w:p w14:paraId="48950209" w14:textId="34A49D71" w:rsidR="00435A16" w:rsidRDefault="00435A16" w:rsidP="00420696">
      <w:pPr>
        <w:jc w:val="center"/>
        <w:rPr>
          <w:rFonts w:ascii="Times New Roman" w:eastAsia="Times New Roman" w:hAnsi="Times New Roman" w:cs="Times New Roman"/>
          <w:i/>
          <w:iCs/>
          <w:color w:val="000000"/>
          <w:sz w:val="18"/>
          <w:szCs w:val="18"/>
        </w:rPr>
      </w:pPr>
      <w:r w:rsidRPr="00435A16">
        <w:rPr>
          <w:rFonts w:ascii="Times New Roman" w:eastAsia="Times New Roman" w:hAnsi="Times New Roman" w:cs="Times New Roman"/>
          <w:i/>
          <w:iCs/>
          <w:color w:val="000000"/>
          <w:sz w:val="18"/>
          <w:szCs w:val="18"/>
        </w:rPr>
        <w:t>ellenchao2021@u.northwestern.edu</w:t>
      </w:r>
    </w:p>
    <w:p w14:paraId="02815EDF" w14:textId="16D7CBD0" w:rsidR="00435A16" w:rsidRPr="00435A16" w:rsidRDefault="00435A16" w:rsidP="00420696">
      <w:pPr>
        <w:jc w:val="center"/>
        <w:rPr>
          <w:rFonts w:ascii="Times New Roman" w:eastAsia="Times New Roman" w:hAnsi="Times New Roman" w:cs="Times New Roman"/>
          <w:color w:val="000000"/>
          <w:sz w:val="18"/>
          <w:szCs w:val="18"/>
        </w:rPr>
      </w:pPr>
      <w:r w:rsidRPr="00435A16">
        <w:rPr>
          <w:rFonts w:ascii="Times New Roman" w:eastAsia="Times New Roman" w:hAnsi="Times New Roman" w:cs="Times New Roman"/>
          <w:color w:val="000000"/>
          <w:sz w:val="18"/>
          <w:szCs w:val="18"/>
        </w:rPr>
        <w:t>erik.andersen@northwestern.edu</w:t>
      </w:r>
    </w:p>
    <w:p w14:paraId="2A5AA071" w14:textId="37E03DED" w:rsidR="00F53BE2" w:rsidRPr="00435A16" w:rsidRDefault="00C42A4F" w:rsidP="00420696">
      <w:pPr>
        <w:jc w:val="center"/>
        <w:rPr>
          <w:rFonts w:ascii="Times New Roman" w:eastAsia="Times New Roman" w:hAnsi="Times New Roman" w:cs="Times New Roman"/>
          <w:sz w:val="18"/>
          <w:szCs w:val="18"/>
        </w:rPr>
      </w:pPr>
      <w:r w:rsidRPr="00435A16">
        <w:rPr>
          <w:rFonts w:ascii="Times New Roman" w:eastAsia="Times New Roman" w:hAnsi="Times New Roman" w:cs="Times New Roman"/>
          <w:color w:val="000000"/>
          <w:sz w:val="18"/>
          <w:szCs w:val="18"/>
        </w:rPr>
        <w:t>n-kelleher@northwestern.edu</w:t>
      </w:r>
    </w:p>
    <w:p w14:paraId="731DD4EF" w14:textId="77777777" w:rsidR="00CA3388" w:rsidRPr="00F53BE2" w:rsidRDefault="00CA3388" w:rsidP="00CA3388">
      <w:pPr>
        <w:rPr>
          <w:rFonts w:ascii="Times New Roman" w:eastAsia="Times New Roman" w:hAnsi="Times New Roman" w:cs="Times New Roman"/>
        </w:rPr>
      </w:pPr>
    </w:p>
    <w:p w14:paraId="5A7EC225" w14:textId="77777777" w:rsidR="00CA3388" w:rsidRPr="00F53BE2" w:rsidRDefault="00CA3388">
      <w:pPr>
        <w:rPr>
          <w:rFonts w:ascii="Times New Roman" w:hAnsi="Times New Roman" w:cs="Times New Roman"/>
        </w:rPr>
        <w:sectPr w:rsidR="00CA3388" w:rsidRPr="00F53BE2" w:rsidSect="00C42A4F">
          <w:pgSz w:w="12240" w:h="15840"/>
          <w:pgMar w:top="1080" w:right="878" w:bottom="1440" w:left="878" w:header="720" w:footer="720" w:gutter="0"/>
          <w:cols w:space="720"/>
          <w:docGrid w:linePitch="360"/>
        </w:sectPr>
      </w:pPr>
    </w:p>
    <w:p w14:paraId="73E56E3D" w14:textId="7F11306F" w:rsidR="00702213" w:rsidRPr="00B76844" w:rsidRDefault="00B76844" w:rsidP="00B6446B">
      <w:pPr>
        <w:jc w:val="both"/>
        <w:rPr>
          <w:rFonts w:ascii="Times New Roman" w:eastAsia="Times New Roman" w:hAnsi="Times New Roman" w:cs="Times New Roman"/>
          <w:b/>
          <w:color w:val="222222"/>
          <w:sz w:val="20"/>
          <w:szCs w:val="20"/>
        </w:rPr>
      </w:pPr>
      <w:r w:rsidRPr="00B76844">
        <w:rPr>
          <w:rFonts w:ascii="Times New Roman" w:hAnsi="Times New Roman" w:cs="Times New Roman"/>
          <w:b/>
          <w:i/>
          <w:sz w:val="20"/>
          <w:szCs w:val="20"/>
        </w:rPr>
        <w:t>Abstract-</w:t>
      </w:r>
      <w:r w:rsidR="00CA3388" w:rsidRPr="00B76844">
        <w:rPr>
          <w:rFonts w:ascii="Times New Roman" w:eastAsia="Times New Roman" w:hAnsi="Times New Roman" w:cs="Times New Roman"/>
          <w:b/>
          <w:color w:val="222222"/>
          <w:sz w:val="20"/>
          <w:szCs w:val="20"/>
        </w:rPr>
        <w:t xml:space="preserve"> This project aims to discover new molecules from microbial extracts that prove toxic to </w:t>
      </w:r>
      <w:r w:rsidR="00CA3388" w:rsidRPr="00B76844">
        <w:rPr>
          <w:rFonts w:ascii="Times New Roman" w:eastAsia="Times New Roman" w:hAnsi="Times New Roman" w:cs="Times New Roman"/>
          <w:b/>
          <w:i/>
          <w:iCs/>
          <w:color w:val="222222"/>
          <w:sz w:val="20"/>
          <w:szCs w:val="20"/>
        </w:rPr>
        <w:t>C. elegans</w:t>
      </w:r>
      <w:r w:rsidR="00CA3388" w:rsidRPr="00B76844">
        <w:rPr>
          <w:rFonts w:ascii="Times New Roman" w:eastAsia="Times New Roman" w:hAnsi="Times New Roman" w:cs="Times New Roman"/>
          <w:b/>
          <w:color w:val="222222"/>
          <w:sz w:val="20"/>
          <w:szCs w:val="20"/>
        </w:rPr>
        <w:t xml:space="preserve"> yet harmless to mammals. First, fractionation of natural products produced by cultures of fungal and bacterial strains was performed and were analyzed using mass spectrometry. After a sufficient number of extract fractions were acquired and examined, high-throughput assays (HTA) were performed on </w:t>
      </w:r>
      <w:r w:rsidR="00CA3388" w:rsidRPr="00B76844">
        <w:rPr>
          <w:rFonts w:ascii="Times New Roman" w:eastAsia="Times New Roman" w:hAnsi="Times New Roman" w:cs="Times New Roman"/>
          <w:b/>
          <w:i/>
          <w:iCs/>
          <w:color w:val="222222"/>
          <w:sz w:val="20"/>
          <w:szCs w:val="20"/>
        </w:rPr>
        <w:t>C. elegans</w:t>
      </w:r>
      <w:r w:rsidR="00CA3388" w:rsidRPr="00B76844">
        <w:rPr>
          <w:rFonts w:ascii="Times New Roman" w:eastAsia="Times New Roman" w:hAnsi="Times New Roman" w:cs="Times New Roman"/>
          <w:b/>
          <w:color w:val="222222"/>
          <w:sz w:val="20"/>
          <w:szCs w:val="20"/>
        </w:rPr>
        <w:t xml:space="preserve">. One promising compound has been screened against </w:t>
      </w:r>
      <w:r w:rsidR="00CA3388" w:rsidRPr="00B76844">
        <w:rPr>
          <w:rFonts w:ascii="Times New Roman" w:eastAsia="Times New Roman" w:hAnsi="Times New Roman" w:cs="Times New Roman"/>
          <w:b/>
          <w:i/>
          <w:iCs/>
          <w:color w:val="222222"/>
          <w:sz w:val="20"/>
          <w:szCs w:val="20"/>
        </w:rPr>
        <w:t>C. elegans</w:t>
      </w:r>
      <w:r w:rsidR="00CA3388" w:rsidRPr="00B76844">
        <w:rPr>
          <w:rFonts w:ascii="Times New Roman" w:eastAsia="Times New Roman" w:hAnsi="Times New Roman" w:cs="Times New Roman"/>
          <w:b/>
          <w:color w:val="222222"/>
          <w:sz w:val="20"/>
          <w:szCs w:val="20"/>
        </w:rPr>
        <w:t>, and while the results seem to illustrate a sensitivity to the compound in traits such as mean time of flight (animal length)</w:t>
      </w:r>
      <w:r w:rsidR="00F53BE2" w:rsidRPr="00B76844">
        <w:rPr>
          <w:rFonts w:ascii="Times New Roman" w:eastAsia="Times New Roman" w:hAnsi="Times New Roman" w:cs="Times New Roman"/>
          <w:b/>
          <w:color w:val="222222"/>
          <w:sz w:val="20"/>
          <w:szCs w:val="20"/>
        </w:rPr>
        <w:t xml:space="preserve">, </w:t>
      </w:r>
      <w:r w:rsidR="00CA3388" w:rsidRPr="00B76844">
        <w:rPr>
          <w:rFonts w:ascii="Times New Roman" w:eastAsia="Times New Roman" w:hAnsi="Times New Roman" w:cs="Times New Roman"/>
          <w:b/>
          <w:color w:val="222222"/>
          <w:sz w:val="20"/>
          <w:szCs w:val="20"/>
        </w:rPr>
        <w:t xml:space="preserve">this may be an artifact of the assay because the brood size (animal fertility) seemed to increase with increasing drug concentration. </w:t>
      </w:r>
      <w:r w:rsidR="007940C5">
        <w:rPr>
          <w:rFonts w:ascii="Times New Roman" w:eastAsia="Times New Roman" w:hAnsi="Times New Roman" w:cs="Times New Roman"/>
          <w:b/>
          <w:color w:val="222222"/>
          <w:sz w:val="20"/>
          <w:szCs w:val="20"/>
        </w:rPr>
        <w:t xml:space="preserve">The active </w:t>
      </w:r>
      <w:r w:rsidR="00595A37">
        <w:rPr>
          <w:rFonts w:ascii="Times New Roman" w:eastAsia="Times New Roman" w:hAnsi="Times New Roman" w:cs="Times New Roman"/>
          <w:b/>
          <w:color w:val="222222"/>
          <w:sz w:val="20"/>
          <w:szCs w:val="20"/>
        </w:rPr>
        <w:t>ingredient</w:t>
      </w:r>
      <w:r w:rsidR="007940C5">
        <w:rPr>
          <w:rFonts w:ascii="Times New Roman" w:eastAsia="Times New Roman" w:hAnsi="Times New Roman" w:cs="Times New Roman"/>
          <w:b/>
          <w:color w:val="222222"/>
          <w:sz w:val="20"/>
          <w:szCs w:val="20"/>
        </w:rPr>
        <w:t xml:space="preserve"> in the toxin tested against </w:t>
      </w:r>
      <w:r w:rsidR="007940C5">
        <w:rPr>
          <w:rFonts w:ascii="Times New Roman" w:eastAsia="Times New Roman" w:hAnsi="Times New Roman" w:cs="Times New Roman"/>
          <w:b/>
          <w:i/>
          <w:color w:val="222222"/>
          <w:sz w:val="20"/>
          <w:szCs w:val="20"/>
        </w:rPr>
        <w:t xml:space="preserve">C. </w:t>
      </w:r>
      <w:r w:rsidR="007940C5" w:rsidRPr="007940C5">
        <w:rPr>
          <w:rFonts w:ascii="Times New Roman" w:eastAsia="Times New Roman" w:hAnsi="Times New Roman" w:cs="Times New Roman"/>
          <w:b/>
          <w:color w:val="222222"/>
          <w:sz w:val="20"/>
          <w:szCs w:val="20"/>
        </w:rPr>
        <w:t>elegans</w:t>
      </w:r>
      <w:r w:rsidR="007940C5">
        <w:rPr>
          <w:rFonts w:ascii="Times New Roman" w:eastAsia="Times New Roman" w:hAnsi="Times New Roman" w:cs="Times New Roman"/>
          <w:b/>
          <w:color w:val="222222"/>
          <w:sz w:val="20"/>
          <w:szCs w:val="20"/>
        </w:rPr>
        <w:t xml:space="preserve"> was found to be Antimycin A, a compound that induces mitochondrial stress and increases the reactive oxygen species (ROS) within the organism. </w:t>
      </w:r>
      <w:r w:rsidR="004A01BD">
        <w:rPr>
          <w:rFonts w:ascii="Times New Roman" w:eastAsia="Times New Roman" w:hAnsi="Times New Roman" w:cs="Times New Roman"/>
          <w:b/>
          <w:color w:val="222222"/>
          <w:sz w:val="20"/>
          <w:szCs w:val="20"/>
        </w:rPr>
        <w:t>This project is ongoing and thus, o</w:t>
      </w:r>
      <w:r w:rsidR="00CA3388" w:rsidRPr="007940C5">
        <w:rPr>
          <w:rFonts w:ascii="Times New Roman" w:eastAsia="Times New Roman" w:hAnsi="Times New Roman" w:cs="Times New Roman"/>
          <w:b/>
          <w:color w:val="222222"/>
          <w:sz w:val="20"/>
          <w:szCs w:val="20"/>
        </w:rPr>
        <w:t>nce</w:t>
      </w:r>
      <w:r w:rsidR="00CA3388" w:rsidRPr="00B76844">
        <w:rPr>
          <w:rFonts w:ascii="Times New Roman" w:eastAsia="Times New Roman" w:hAnsi="Times New Roman" w:cs="Times New Roman"/>
          <w:b/>
          <w:color w:val="222222"/>
          <w:sz w:val="20"/>
          <w:szCs w:val="20"/>
        </w:rPr>
        <w:t xml:space="preserve"> more novel fractions are found, they will be purified and the structure of the bioactive compound will be elucidated using NMR, mass spectrometry, and HPLC techniques to correlate its anthelmintic properties with a chemical structure.</w:t>
      </w:r>
    </w:p>
    <w:p w14:paraId="734C331F" w14:textId="799FE736" w:rsidR="007940C5" w:rsidRDefault="007940C5" w:rsidP="00B6446B">
      <w:pPr>
        <w:pStyle w:val="Heading1"/>
        <w:numPr>
          <w:ilvl w:val="0"/>
          <w:numId w:val="1"/>
        </w:numPr>
        <w:spacing w:before="200"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14:paraId="3B437FF4" w14:textId="068F1258" w:rsidR="007940C5" w:rsidRPr="007940C5" w:rsidRDefault="007940C5" w:rsidP="007940C5">
      <w:pPr>
        <w:ind w:firstLine="360"/>
        <w:jc w:val="both"/>
        <w:rPr>
          <w:rFonts w:ascii="Times New Roman" w:eastAsia="Times New Roman" w:hAnsi="Times New Roman" w:cs="Times New Roman"/>
          <w:color w:val="222222"/>
          <w:sz w:val="20"/>
          <w:szCs w:val="20"/>
        </w:rPr>
      </w:pPr>
      <w:r w:rsidRPr="007940C5">
        <w:rPr>
          <w:rFonts w:ascii="Times New Roman" w:eastAsia="Times New Roman" w:hAnsi="Times New Roman" w:cs="Times New Roman"/>
          <w:color w:val="222222"/>
          <w:sz w:val="20"/>
          <w:szCs w:val="20"/>
        </w:rPr>
        <w:t>Helminths are a class of parasitic worms that are one of the most common infectious agents known to man, affecting people in developing countries and the world’s livestock.</w:t>
      </w:r>
      <w:r w:rsidRPr="007940C5">
        <w:rPr>
          <w:rFonts w:ascii="Times New Roman" w:eastAsia="Times New Roman" w:hAnsi="Times New Roman" w:cs="Times New Roman"/>
          <w:color w:val="222222"/>
          <w:sz w:val="20"/>
          <w:szCs w:val="20"/>
          <w:vertAlign w:val="superscript"/>
        </w:rPr>
        <w:t>1</w:t>
      </w:r>
      <w:r w:rsidRPr="007940C5">
        <w:rPr>
          <w:rFonts w:ascii="Times New Roman" w:eastAsia="Times New Roman" w:hAnsi="Times New Roman" w:cs="Times New Roman"/>
          <w:color w:val="222222"/>
          <w:sz w:val="20"/>
          <w:szCs w:val="20"/>
        </w:rPr>
        <w:t xml:space="preserve"> The very few compounds available to treat these infections are at risk of becoming obsolete because of rampant drug resistance, producing a huge medical and financial burden that threatens people, pets, and livestock.</w:t>
      </w:r>
      <w:r w:rsidRPr="007940C5">
        <w:rPr>
          <w:rFonts w:ascii="Times New Roman" w:eastAsia="Times New Roman" w:hAnsi="Times New Roman" w:cs="Times New Roman"/>
          <w:color w:val="222222"/>
          <w:sz w:val="20"/>
          <w:szCs w:val="20"/>
          <w:vertAlign w:val="superscript"/>
        </w:rPr>
        <w:t>2</w:t>
      </w:r>
      <w:r w:rsidRPr="007940C5">
        <w:rPr>
          <w:rFonts w:ascii="Times New Roman" w:eastAsia="Times New Roman" w:hAnsi="Times New Roman" w:cs="Times New Roman"/>
          <w:color w:val="222222"/>
          <w:sz w:val="20"/>
          <w:szCs w:val="20"/>
        </w:rPr>
        <w:t xml:space="preserve"> </w:t>
      </w:r>
      <w:r w:rsidRPr="007940C5">
        <w:rPr>
          <w:rFonts w:ascii="Times New Roman" w:eastAsia="Times New Roman" w:hAnsi="Times New Roman" w:cs="Times New Roman"/>
          <w:color w:val="000000"/>
          <w:sz w:val="20"/>
          <w:szCs w:val="20"/>
          <w:shd w:val="clear" w:color="auto" w:fill="FFFFFF"/>
        </w:rPr>
        <w:t xml:space="preserve">Given that the roundworm </w:t>
      </w:r>
      <w:r w:rsidRPr="004A01BD">
        <w:rPr>
          <w:rFonts w:ascii="Times New Roman" w:eastAsia="Times New Roman" w:hAnsi="Times New Roman" w:cs="Times New Roman"/>
          <w:i/>
          <w:color w:val="000000"/>
          <w:sz w:val="20"/>
          <w:szCs w:val="20"/>
          <w:shd w:val="clear" w:color="auto" w:fill="FFFFFF"/>
        </w:rPr>
        <w:t>Caenorhabditis elegans</w:t>
      </w:r>
      <w:r w:rsidRPr="007940C5">
        <w:rPr>
          <w:rFonts w:ascii="Times New Roman" w:eastAsia="Times New Roman" w:hAnsi="Times New Roman" w:cs="Times New Roman"/>
          <w:color w:val="000000"/>
          <w:sz w:val="20"/>
          <w:szCs w:val="20"/>
          <w:shd w:val="clear" w:color="auto" w:fill="FFFFFF"/>
        </w:rPr>
        <w:t xml:space="preserve"> genome is homologous to these organisms of interest, </w:t>
      </w:r>
      <w:r w:rsidRPr="004A01BD">
        <w:rPr>
          <w:rFonts w:ascii="Times New Roman" w:eastAsia="Times New Roman" w:hAnsi="Times New Roman" w:cs="Times New Roman"/>
          <w:i/>
          <w:color w:val="000000"/>
          <w:sz w:val="20"/>
          <w:szCs w:val="20"/>
          <w:shd w:val="clear" w:color="auto" w:fill="FFFFFF"/>
        </w:rPr>
        <w:t>C. elegans</w:t>
      </w:r>
      <w:r w:rsidRPr="007940C5">
        <w:rPr>
          <w:rFonts w:ascii="Times New Roman" w:eastAsia="Times New Roman" w:hAnsi="Times New Roman" w:cs="Times New Roman"/>
          <w:color w:val="000000"/>
          <w:sz w:val="20"/>
          <w:szCs w:val="20"/>
          <w:shd w:val="clear" w:color="auto" w:fill="FFFFFF"/>
        </w:rPr>
        <w:t xml:space="preserve"> is an excellent model organism for mapping a drug resistance response to a gene cluster common in both </w:t>
      </w:r>
      <w:r w:rsidRPr="004A01BD">
        <w:rPr>
          <w:rFonts w:ascii="Times New Roman" w:eastAsia="Times New Roman" w:hAnsi="Times New Roman" w:cs="Times New Roman"/>
          <w:i/>
          <w:color w:val="000000"/>
          <w:sz w:val="20"/>
          <w:szCs w:val="20"/>
          <w:shd w:val="clear" w:color="auto" w:fill="FFFFFF"/>
        </w:rPr>
        <w:t>C. elegans</w:t>
      </w:r>
      <w:r w:rsidRPr="007940C5">
        <w:rPr>
          <w:rFonts w:ascii="Times New Roman" w:eastAsia="Times New Roman" w:hAnsi="Times New Roman" w:cs="Times New Roman"/>
          <w:color w:val="000000"/>
          <w:sz w:val="20"/>
          <w:szCs w:val="20"/>
          <w:shd w:val="clear" w:color="auto" w:fill="FFFFFF"/>
        </w:rPr>
        <w:t xml:space="preserve"> and other parasitic nematodes</w:t>
      </w:r>
      <w:r w:rsidRPr="007940C5">
        <w:rPr>
          <w:rFonts w:ascii="Times New Roman" w:eastAsia="Times New Roman" w:hAnsi="Times New Roman" w:cs="Times New Roman"/>
          <w:color w:val="222222"/>
          <w:sz w:val="20"/>
          <w:szCs w:val="20"/>
        </w:rPr>
        <w:t>. Additionally, bacteria and fungi are known, prolific sources of novel natural product metabolites that have been used for decades as cancer, immunosuppressive, and anti-infective drug treatments.</w:t>
      </w:r>
      <w:r w:rsidRPr="007940C5">
        <w:rPr>
          <w:rFonts w:ascii="Times New Roman" w:eastAsia="Times New Roman" w:hAnsi="Times New Roman" w:cs="Times New Roman"/>
          <w:color w:val="222222"/>
          <w:sz w:val="20"/>
          <w:szCs w:val="20"/>
          <w:vertAlign w:val="superscript"/>
        </w:rPr>
        <w:t>3</w:t>
      </w:r>
      <w:r w:rsidRPr="007940C5">
        <w:rPr>
          <w:rFonts w:ascii="Times New Roman" w:eastAsia="Times New Roman" w:hAnsi="Times New Roman" w:cs="Times New Roman"/>
          <w:color w:val="222222"/>
          <w:sz w:val="20"/>
          <w:szCs w:val="20"/>
        </w:rPr>
        <w:t xml:space="preserve"> This project aims to discover new molecules from microbial extracts that prove toxic to </w:t>
      </w:r>
      <w:r w:rsidRPr="007940C5">
        <w:rPr>
          <w:rFonts w:ascii="Times New Roman" w:eastAsia="Times New Roman" w:hAnsi="Times New Roman" w:cs="Times New Roman"/>
          <w:i/>
          <w:iCs/>
          <w:color w:val="222222"/>
          <w:sz w:val="20"/>
          <w:szCs w:val="20"/>
        </w:rPr>
        <w:t xml:space="preserve">C. </w:t>
      </w:r>
      <w:r w:rsidRPr="007940C5">
        <w:rPr>
          <w:rFonts w:ascii="Times New Roman" w:eastAsia="Times New Roman" w:hAnsi="Times New Roman" w:cs="Times New Roman"/>
          <w:i/>
          <w:iCs/>
          <w:color w:val="222222"/>
          <w:sz w:val="20"/>
          <w:szCs w:val="20"/>
        </w:rPr>
        <w:t>elegans</w:t>
      </w:r>
      <w:r w:rsidRPr="007940C5">
        <w:rPr>
          <w:rFonts w:ascii="Times New Roman" w:eastAsia="Times New Roman" w:hAnsi="Times New Roman" w:cs="Times New Roman"/>
          <w:color w:val="222222"/>
          <w:sz w:val="20"/>
          <w:szCs w:val="20"/>
        </w:rPr>
        <w:t xml:space="preserve"> yet harmless to mammals.</w:t>
      </w:r>
      <w:r>
        <w:rPr>
          <w:rFonts w:ascii="Times New Roman" w:eastAsia="Times New Roman" w:hAnsi="Times New Roman" w:cs="Times New Roman"/>
          <w:color w:val="222222"/>
          <w:sz w:val="20"/>
          <w:szCs w:val="20"/>
        </w:rPr>
        <w:t xml:space="preserve"> Research will include production, purification, and characterization of such compounds before each compound is tested for toxicity against </w:t>
      </w:r>
      <w:r>
        <w:rPr>
          <w:rFonts w:ascii="Times New Roman" w:eastAsia="Times New Roman" w:hAnsi="Times New Roman" w:cs="Times New Roman"/>
          <w:i/>
          <w:color w:val="222222"/>
          <w:sz w:val="20"/>
          <w:szCs w:val="20"/>
        </w:rPr>
        <w:t>C. elegans</w:t>
      </w:r>
      <w:r>
        <w:rPr>
          <w:rFonts w:ascii="Times New Roman" w:eastAsia="Times New Roman" w:hAnsi="Times New Roman" w:cs="Times New Roman"/>
          <w:color w:val="222222"/>
          <w:sz w:val="20"/>
          <w:szCs w:val="20"/>
        </w:rPr>
        <w:t xml:space="preserve"> in a dose-response bioassay.</w:t>
      </w:r>
      <w:r w:rsidR="00D74692">
        <w:rPr>
          <w:rFonts w:ascii="Times New Roman" w:eastAsia="Times New Roman" w:hAnsi="Times New Roman" w:cs="Times New Roman"/>
          <w:color w:val="222222"/>
          <w:sz w:val="20"/>
          <w:szCs w:val="20"/>
        </w:rPr>
        <w:t xml:space="preserve"> The specific traits that will be used to measure the health of the worms are animal length, which corresponds to which stage of life the worm is in, and animal density, or how thick </w:t>
      </w:r>
      <w:r w:rsidR="0088067B">
        <w:rPr>
          <w:rFonts w:ascii="Times New Roman" w:eastAsia="Times New Roman" w:hAnsi="Times New Roman" w:cs="Times New Roman"/>
          <w:color w:val="222222"/>
          <w:sz w:val="20"/>
          <w:szCs w:val="20"/>
        </w:rPr>
        <w:t>each individual is</w:t>
      </w:r>
      <w:r w:rsidR="00D74692">
        <w:rPr>
          <w:rFonts w:ascii="Times New Roman" w:eastAsia="Times New Roman" w:hAnsi="Times New Roman" w:cs="Times New Roman"/>
          <w:color w:val="222222"/>
          <w:sz w:val="20"/>
          <w:szCs w:val="20"/>
        </w:rPr>
        <w:t>.</w:t>
      </w:r>
      <w:r w:rsidR="0088067B">
        <w:rPr>
          <w:rFonts w:ascii="Times New Roman" w:eastAsia="Times New Roman" w:hAnsi="Times New Roman" w:cs="Times New Roman"/>
          <w:color w:val="222222"/>
          <w:sz w:val="20"/>
          <w:szCs w:val="20"/>
        </w:rPr>
        <w:t xml:space="preserve"> These traits will be quantified and normalized for each population. </w:t>
      </w:r>
    </w:p>
    <w:p w14:paraId="3292CDDE" w14:textId="32A15BD1" w:rsidR="00B76844" w:rsidRPr="00B76844" w:rsidRDefault="00B76844" w:rsidP="00B6446B">
      <w:pPr>
        <w:pStyle w:val="Heading1"/>
        <w:numPr>
          <w:ilvl w:val="0"/>
          <w:numId w:val="1"/>
        </w:numPr>
        <w:spacing w:before="200" w:after="200" w:line="240" w:lineRule="auto"/>
        <w:jc w:val="both"/>
        <w:rPr>
          <w:rFonts w:ascii="Times New Roman" w:eastAsia="Times New Roman" w:hAnsi="Times New Roman" w:cs="Times New Roman"/>
          <w:sz w:val="20"/>
          <w:szCs w:val="20"/>
        </w:rPr>
      </w:pPr>
      <w:r w:rsidRPr="00B76844">
        <w:rPr>
          <w:rFonts w:ascii="Times New Roman" w:eastAsia="Times New Roman" w:hAnsi="Times New Roman" w:cs="Times New Roman"/>
          <w:sz w:val="20"/>
          <w:szCs w:val="20"/>
        </w:rPr>
        <w:t>METHOD</w:t>
      </w:r>
      <w:r w:rsidR="00420696">
        <w:rPr>
          <w:rFonts w:ascii="Times New Roman" w:eastAsia="Times New Roman" w:hAnsi="Times New Roman" w:cs="Times New Roman"/>
          <w:sz w:val="20"/>
          <w:szCs w:val="20"/>
        </w:rPr>
        <w:t>S</w:t>
      </w:r>
    </w:p>
    <w:p w14:paraId="52EE59A1" w14:textId="2A173982" w:rsidR="00CA3388" w:rsidRPr="00B76844" w:rsidRDefault="00CA3388" w:rsidP="00B6446B">
      <w:pPr>
        <w:ind w:firstLine="360"/>
        <w:jc w:val="both"/>
        <w:rPr>
          <w:rFonts w:ascii="Times New Roman" w:eastAsia="Times New Roman" w:hAnsi="Times New Roman" w:cs="Times New Roman"/>
          <w:sz w:val="20"/>
          <w:szCs w:val="20"/>
        </w:rPr>
      </w:pPr>
      <w:r w:rsidRPr="00B76844">
        <w:rPr>
          <w:rFonts w:ascii="Times New Roman" w:eastAsia="Times New Roman" w:hAnsi="Times New Roman" w:cs="Times New Roman"/>
          <w:color w:val="000000"/>
          <w:sz w:val="20"/>
          <w:szCs w:val="20"/>
        </w:rPr>
        <w:t>Actinobacterial strains were inoculated in LB broth from cryopreserved stocks and shaken at 30 C before being cultured on a variety of agar media to obtain a pure culture; the plates were then incubated at 30 C. Two types of agar media were also prepared for the inoculation of various fungal strains from a frozen stock. The plates were incubated at 27 C for both a 1</w:t>
      </w:r>
      <w:r w:rsidR="00595A37">
        <w:rPr>
          <w:rFonts w:ascii="Times New Roman" w:eastAsia="Times New Roman" w:hAnsi="Times New Roman" w:cs="Times New Roman"/>
          <w:color w:val="000000"/>
          <w:sz w:val="20"/>
          <w:szCs w:val="20"/>
        </w:rPr>
        <w:t>-</w:t>
      </w:r>
      <w:r w:rsidRPr="00B76844">
        <w:rPr>
          <w:rFonts w:ascii="Times New Roman" w:eastAsia="Times New Roman" w:hAnsi="Times New Roman" w:cs="Times New Roman"/>
          <w:color w:val="000000"/>
          <w:sz w:val="20"/>
          <w:szCs w:val="20"/>
        </w:rPr>
        <w:t>week and a 2-week time period. </w:t>
      </w:r>
    </w:p>
    <w:p w14:paraId="1CF14B6F" w14:textId="77777777" w:rsidR="00CA3388" w:rsidRPr="00B76844" w:rsidRDefault="00CA3388" w:rsidP="00B6446B">
      <w:pPr>
        <w:jc w:val="both"/>
        <w:rPr>
          <w:rFonts w:ascii="Times New Roman" w:eastAsia="Times New Roman" w:hAnsi="Times New Roman" w:cs="Times New Roman"/>
          <w:color w:val="000000"/>
          <w:sz w:val="20"/>
          <w:szCs w:val="20"/>
        </w:rPr>
      </w:pPr>
      <w:r w:rsidRPr="00B76844">
        <w:rPr>
          <w:rFonts w:ascii="Times New Roman" w:eastAsia="Times New Roman" w:hAnsi="Times New Roman" w:cs="Times New Roman"/>
          <w:color w:val="000000"/>
          <w:sz w:val="20"/>
          <w:szCs w:val="20"/>
        </w:rPr>
        <w:tab/>
        <w:t>Both bacterial and fungal plates were then freeze-dried until solid, ground into a fine powder, extracted in methanol overnight, and then vacuum filtered. The bacterial strains were extracted using H</w:t>
      </w:r>
      <w:r w:rsidRPr="00B76844">
        <w:rPr>
          <w:rFonts w:ascii="Times New Roman" w:eastAsia="Times New Roman" w:hAnsi="Times New Roman" w:cs="Times New Roman"/>
          <w:color w:val="000000"/>
          <w:sz w:val="20"/>
          <w:szCs w:val="20"/>
          <w:vertAlign w:val="subscript"/>
        </w:rPr>
        <w:t>2</w:t>
      </w:r>
      <w:r w:rsidRPr="00B76844">
        <w:rPr>
          <w:rFonts w:ascii="Times New Roman" w:eastAsia="Times New Roman" w:hAnsi="Times New Roman" w:cs="Times New Roman"/>
          <w:color w:val="000000"/>
          <w:sz w:val="20"/>
          <w:szCs w:val="20"/>
        </w:rPr>
        <w:t>O-CH</w:t>
      </w:r>
      <w:r w:rsidRPr="00B76844">
        <w:rPr>
          <w:rFonts w:ascii="Times New Roman" w:eastAsia="Times New Roman" w:hAnsi="Times New Roman" w:cs="Times New Roman"/>
          <w:color w:val="000000"/>
          <w:sz w:val="20"/>
          <w:szCs w:val="20"/>
          <w:vertAlign w:val="subscript"/>
        </w:rPr>
        <w:t>3</w:t>
      </w:r>
      <w:r w:rsidRPr="00B76844">
        <w:rPr>
          <w:rFonts w:ascii="Times New Roman" w:eastAsia="Times New Roman" w:hAnsi="Times New Roman" w:cs="Times New Roman"/>
          <w:color w:val="000000"/>
          <w:sz w:val="20"/>
          <w:szCs w:val="20"/>
        </w:rPr>
        <w:t>OH-EtOAc (1:10:20) which were performed in a separatory funnel. The mixture was shaken by hand until layers were formed. If the phases were not separated, more water was added. The bottom layer was drawn off and both layers were evaporated to dryness. The solid product was weighed. The fungal strains were extracted using an equal volume of CH</w:t>
      </w:r>
      <w:r w:rsidRPr="00B76844">
        <w:rPr>
          <w:rFonts w:ascii="Times New Roman" w:eastAsia="Times New Roman" w:hAnsi="Times New Roman" w:cs="Times New Roman"/>
          <w:color w:val="000000"/>
          <w:sz w:val="20"/>
          <w:szCs w:val="20"/>
          <w:vertAlign w:val="subscript"/>
        </w:rPr>
        <w:t>3</w:t>
      </w:r>
      <w:r w:rsidRPr="00B76844">
        <w:rPr>
          <w:rFonts w:ascii="Times New Roman" w:eastAsia="Times New Roman" w:hAnsi="Times New Roman" w:cs="Times New Roman"/>
          <w:color w:val="000000"/>
          <w:sz w:val="20"/>
          <w:szCs w:val="20"/>
        </w:rPr>
        <w:t>OH and hexanes. The mixture was shaken by hand and allowed to resettle. The bottom layer was drawn off and the top layer was evaporated to dryness. The resulting aqueous layer was further extracted with H</w:t>
      </w:r>
      <w:r w:rsidRPr="00B76844">
        <w:rPr>
          <w:rFonts w:ascii="Times New Roman" w:eastAsia="Times New Roman" w:hAnsi="Times New Roman" w:cs="Times New Roman"/>
          <w:color w:val="000000"/>
          <w:sz w:val="20"/>
          <w:szCs w:val="20"/>
          <w:vertAlign w:val="subscript"/>
        </w:rPr>
        <w:t>2</w:t>
      </w:r>
      <w:r w:rsidRPr="00B76844">
        <w:rPr>
          <w:rFonts w:ascii="Times New Roman" w:eastAsia="Times New Roman" w:hAnsi="Times New Roman" w:cs="Times New Roman"/>
          <w:color w:val="000000"/>
          <w:sz w:val="20"/>
          <w:szCs w:val="20"/>
        </w:rPr>
        <w:t>O-CH</w:t>
      </w:r>
      <w:r w:rsidRPr="00B76844">
        <w:rPr>
          <w:rFonts w:ascii="Times New Roman" w:eastAsia="Times New Roman" w:hAnsi="Times New Roman" w:cs="Times New Roman"/>
          <w:color w:val="000000"/>
          <w:sz w:val="20"/>
          <w:szCs w:val="20"/>
          <w:vertAlign w:val="subscript"/>
        </w:rPr>
        <w:t>3</w:t>
      </w:r>
      <w:r w:rsidRPr="00B76844">
        <w:rPr>
          <w:rFonts w:ascii="Times New Roman" w:eastAsia="Times New Roman" w:hAnsi="Times New Roman" w:cs="Times New Roman"/>
          <w:color w:val="000000"/>
          <w:sz w:val="20"/>
          <w:szCs w:val="20"/>
        </w:rPr>
        <w:t>OH-EtOAc (1:10:20) in a separatory funnel. The mixture was shaken by hand until layers formed, and if none appeared, more water was added for clearer separation. The top and bottom layers were drawn off and evaporated to dryness. Final solid products were weighed and recorded.</w:t>
      </w:r>
    </w:p>
    <w:p w14:paraId="6FE7A1E9" w14:textId="5F68B798" w:rsidR="00812F33" w:rsidRPr="00B76844" w:rsidRDefault="00812F33" w:rsidP="00B6446B">
      <w:pPr>
        <w:ind w:firstLine="720"/>
        <w:jc w:val="both"/>
        <w:rPr>
          <w:rFonts w:ascii="Times New Roman" w:eastAsia="Times New Roman" w:hAnsi="Times New Roman" w:cs="Times New Roman"/>
          <w:sz w:val="20"/>
          <w:szCs w:val="20"/>
        </w:rPr>
      </w:pPr>
      <w:r w:rsidRPr="00B76844">
        <w:rPr>
          <w:rFonts w:ascii="Times New Roman" w:eastAsia="Times New Roman" w:hAnsi="Times New Roman" w:cs="Times New Roman"/>
          <w:color w:val="000000"/>
          <w:sz w:val="20"/>
          <w:szCs w:val="20"/>
        </w:rPr>
        <w:t>A previous dried fraction produced prior to this project was resuspended in 1 mL of DMSO to create a stock solution (33 mg/mL). This solution was diluted into eleven concentrations for a dose response, ranging from 0 mg/mL to 33 mg/</w:t>
      </w:r>
      <w:proofErr w:type="spellStart"/>
      <w:r w:rsidRPr="00B76844">
        <w:rPr>
          <w:rFonts w:ascii="Times New Roman" w:eastAsia="Times New Roman" w:hAnsi="Times New Roman" w:cs="Times New Roman"/>
          <w:color w:val="000000"/>
          <w:sz w:val="20"/>
          <w:szCs w:val="20"/>
        </w:rPr>
        <w:t>mL.</w:t>
      </w:r>
      <w:proofErr w:type="spellEnd"/>
      <w:r w:rsidRPr="00B76844">
        <w:rPr>
          <w:rFonts w:ascii="Times New Roman" w:eastAsia="Times New Roman" w:hAnsi="Times New Roman" w:cs="Times New Roman"/>
          <w:color w:val="000000"/>
          <w:sz w:val="20"/>
          <w:szCs w:val="20"/>
        </w:rPr>
        <w:t xml:space="preserve"> Animals were grown on 6 cm plates at 20 C on </w:t>
      </w:r>
      <w:r w:rsidRPr="00B76844">
        <w:rPr>
          <w:rFonts w:ascii="Times New Roman" w:eastAsia="Times New Roman" w:hAnsi="Times New Roman" w:cs="Times New Roman"/>
          <w:color w:val="000000"/>
          <w:sz w:val="20"/>
          <w:szCs w:val="20"/>
        </w:rPr>
        <w:lastRenderedPageBreak/>
        <w:t xml:space="preserve">nematode growth medium agar (NGMA) spotted with OP50 bacteria. The two worm strains used were N2 and CB4856. The N2 strain is the extensively studied strain within the laboratory setting. The CB4856 strain is a wild Hawaiian isolate that is genetically divergent from the N2 strain. First, populations of each strain were grown on 6 cm plates for two generations before they were bleach-synchronized. Approximately 25 embryos from each strain were aliquoted into 96-well plates with a final volume of 50 </w:t>
      </w:r>
      <w:proofErr w:type="spellStart"/>
      <w:r w:rsidRPr="00B76844">
        <w:rPr>
          <w:rFonts w:ascii="Times New Roman" w:eastAsia="Times New Roman" w:hAnsi="Times New Roman" w:cs="Times New Roman"/>
          <w:color w:val="000000"/>
          <w:sz w:val="20"/>
          <w:szCs w:val="20"/>
        </w:rPr>
        <w:t>uL</w:t>
      </w:r>
      <w:proofErr w:type="spellEnd"/>
      <w:r w:rsidRPr="00B76844">
        <w:rPr>
          <w:rFonts w:ascii="Times New Roman" w:eastAsia="Times New Roman" w:hAnsi="Times New Roman" w:cs="Times New Roman"/>
          <w:color w:val="000000"/>
          <w:sz w:val="20"/>
          <w:szCs w:val="20"/>
        </w:rPr>
        <w:t xml:space="preserve"> of K medium. The following day, L1 animals were either fed HB101 bacteria fed at OD 10 or HB101 bacterial lysate at a final concentration of 5 mg/</w:t>
      </w:r>
      <w:proofErr w:type="spellStart"/>
      <w:r w:rsidRPr="00B76844">
        <w:rPr>
          <w:rFonts w:ascii="Times New Roman" w:eastAsia="Times New Roman" w:hAnsi="Times New Roman" w:cs="Times New Roman"/>
          <w:color w:val="000000"/>
          <w:sz w:val="20"/>
          <w:szCs w:val="20"/>
        </w:rPr>
        <w:t>mL.</w:t>
      </w:r>
      <w:proofErr w:type="spellEnd"/>
      <w:r w:rsidRPr="00B76844">
        <w:rPr>
          <w:rFonts w:ascii="Times New Roman" w:eastAsia="Times New Roman" w:hAnsi="Times New Roman" w:cs="Times New Roman"/>
          <w:color w:val="000000"/>
          <w:sz w:val="20"/>
          <w:szCs w:val="20"/>
        </w:rPr>
        <w:t xml:space="preserve"> The animals were grown for 48 hours at 20</w:t>
      </w:r>
      <w:r w:rsidR="007940C5">
        <w:rPr>
          <w:rFonts w:ascii="Times New Roman" w:eastAsia="Times New Roman" w:hAnsi="Times New Roman" w:cs="Times New Roman"/>
          <w:color w:val="000000"/>
          <w:sz w:val="20"/>
          <w:szCs w:val="20"/>
        </w:rPr>
        <w:t xml:space="preserve"> </w:t>
      </w:r>
      <w:r w:rsidRPr="00B76844">
        <w:rPr>
          <w:rFonts w:ascii="Times New Roman" w:eastAsia="Times New Roman" w:hAnsi="Times New Roman" w:cs="Times New Roman"/>
          <w:color w:val="000000"/>
          <w:sz w:val="20"/>
          <w:szCs w:val="20"/>
        </w:rPr>
        <w:t xml:space="preserve">C with constant shaking until the L4 stage was reached. The large-particle flow cytometer (COPAS BIOSORT; Union </w:t>
      </w:r>
      <w:proofErr w:type="spellStart"/>
      <w:r w:rsidRPr="00B76844">
        <w:rPr>
          <w:rFonts w:ascii="Times New Roman" w:eastAsia="Times New Roman" w:hAnsi="Times New Roman" w:cs="Times New Roman"/>
          <w:color w:val="000000"/>
          <w:sz w:val="20"/>
          <w:szCs w:val="20"/>
        </w:rPr>
        <w:t>Biometrica</w:t>
      </w:r>
      <w:proofErr w:type="spellEnd"/>
      <w:r w:rsidRPr="00B76844">
        <w:rPr>
          <w:rFonts w:ascii="Times New Roman" w:eastAsia="Times New Roman" w:hAnsi="Times New Roman" w:cs="Times New Roman"/>
          <w:color w:val="000000"/>
          <w:sz w:val="20"/>
          <w:szCs w:val="20"/>
        </w:rPr>
        <w:t xml:space="preserve">, Holliston, MA) was used to sort three L4 larvae into 96-well plates that contained either HB101 bacteria at OD 20 or bacterial lysate at 10 mg/mL, K medium, 50 </w:t>
      </w:r>
      <w:proofErr w:type="spellStart"/>
      <w:r w:rsidRPr="00B76844">
        <w:rPr>
          <w:rFonts w:ascii="Times New Roman" w:eastAsia="Times New Roman" w:hAnsi="Times New Roman" w:cs="Times New Roman"/>
          <w:color w:val="000000"/>
          <w:sz w:val="20"/>
          <w:szCs w:val="20"/>
        </w:rPr>
        <w:t>uM</w:t>
      </w:r>
      <w:proofErr w:type="spellEnd"/>
      <w:r w:rsidRPr="00B76844">
        <w:rPr>
          <w:rFonts w:ascii="Times New Roman" w:eastAsia="Times New Roman" w:hAnsi="Times New Roman" w:cs="Times New Roman"/>
          <w:color w:val="000000"/>
          <w:sz w:val="20"/>
          <w:szCs w:val="20"/>
        </w:rPr>
        <w:t xml:space="preserve"> kanamycin, and either diluent (</w:t>
      </w:r>
      <w:r w:rsidRPr="00B76844">
        <w:rPr>
          <w:rFonts w:ascii="Times New Roman" w:eastAsia="Times New Roman" w:hAnsi="Times New Roman" w:cs="Times New Roman"/>
          <w:color w:val="333333"/>
          <w:sz w:val="20"/>
          <w:szCs w:val="20"/>
          <w:shd w:val="clear" w:color="auto" w:fill="FFFFFF"/>
        </w:rPr>
        <w:t xml:space="preserve">1% DMSO) or diluent and the fraction previously produced from natural extracts. The sorted animals were then allowed to grow for 96 hours at 20 C with constant shaking. In this time span, the sorted animals matured into adults and produced progeny which produced a total population of both parent and progeny in each well. Before fitness parameter assessment, the animals were treated with sodium </w:t>
      </w:r>
      <w:proofErr w:type="spellStart"/>
      <w:r w:rsidRPr="00B76844">
        <w:rPr>
          <w:rFonts w:ascii="Times New Roman" w:eastAsia="Times New Roman" w:hAnsi="Times New Roman" w:cs="Times New Roman"/>
          <w:color w:val="333333"/>
          <w:sz w:val="20"/>
          <w:szCs w:val="20"/>
          <w:shd w:val="clear" w:color="auto" w:fill="FFFFFF"/>
        </w:rPr>
        <w:t>azide</w:t>
      </w:r>
      <w:proofErr w:type="spellEnd"/>
      <w:r w:rsidRPr="00B76844">
        <w:rPr>
          <w:rFonts w:ascii="Times New Roman" w:eastAsia="Times New Roman" w:hAnsi="Times New Roman" w:cs="Times New Roman"/>
          <w:color w:val="333333"/>
          <w:sz w:val="20"/>
          <w:szCs w:val="20"/>
          <w:shd w:val="clear" w:color="auto" w:fill="FFFFFF"/>
        </w:rPr>
        <w:t xml:space="preserve"> (50 mM in M9) to straighten their bodies for more accurate parameter measurements. Photographs of each well were taken on the </w:t>
      </w:r>
      <w:proofErr w:type="spellStart"/>
      <w:r w:rsidRPr="00B76844">
        <w:rPr>
          <w:rFonts w:ascii="Times New Roman" w:eastAsia="Times New Roman" w:hAnsi="Times New Roman" w:cs="Times New Roman"/>
          <w:color w:val="333333"/>
          <w:sz w:val="20"/>
          <w:szCs w:val="20"/>
          <w:shd w:val="clear" w:color="auto" w:fill="FFFFFF"/>
        </w:rPr>
        <w:t>ImageXpress</w:t>
      </w:r>
      <w:proofErr w:type="spellEnd"/>
      <w:r w:rsidRPr="00B76844">
        <w:rPr>
          <w:rFonts w:ascii="Times New Roman" w:eastAsia="Times New Roman" w:hAnsi="Times New Roman" w:cs="Times New Roman"/>
          <w:color w:val="333333"/>
          <w:sz w:val="20"/>
          <w:szCs w:val="20"/>
          <w:shd w:val="clear" w:color="auto" w:fill="FFFFFF"/>
        </w:rPr>
        <w:t xml:space="preserve"> Nano (Molecular Devices, San Jose, CA) before traits such as brood size (n), animal length (time of flight, TOF), and animal density (extinction time, EXT) were measured using the BIOSORT.</w:t>
      </w:r>
      <w:r w:rsidRPr="00B76844">
        <w:rPr>
          <w:rFonts w:ascii="Times New Roman" w:eastAsia="Times New Roman" w:hAnsi="Times New Roman" w:cs="Times New Roman"/>
          <w:color w:val="000000"/>
          <w:sz w:val="20"/>
          <w:szCs w:val="20"/>
        </w:rPr>
        <w:t xml:space="preserve"> </w:t>
      </w:r>
      <w:r w:rsidRPr="00B76844">
        <w:rPr>
          <w:rFonts w:ascii="Times New Roman" w:eastAsia="Times New Roman" w:hAnsi="Times New Roman" w:cs="Times New Roman"/>
          <w:color w:val="333333"/>
          <w:sz w:val="20"/>
          <w:szCs w:val="20"/>
          <w:shd w:val="clear" w:color="auto" w:fill="FFFFFF"/>
        </w:rPr>
        <w:t xml:space="preserve">The phenotypic measurements obtained by the BIOSORT were analyzed using the </w:t>
      </w:r>
      <w:proofErr w:type="spellStart"/>
      <w:r w:rsidRPr="00B76844">
        <w:rPr>
          <w:rFonts w:ascii="Times New Roman" w:eastAsia="Times New Roman" w:hAnsi="Times New Roman" w:cs="Times New Roman"/>
          <w:i/>
          <w:iCs/>
          <w:color w:val="333333"/>
          <w:sz w:val="20"/>
          <w:szCs w:val="20"/>
          <w:shd w:val="clear" w:color="auto" w:fill="FFFFFF"/>
        </w:rPr>
        <w:t>easysorter</w:t>
      </w:r>
      <w:proofErr w:type="spellEnd"/>
      <w:r w:rsidRPr="00B76844">
        <w:rPr>
          <w:rFonts w:ascii="Times New Roman" w:eastAsia="Times New Roman" w:hAnsi="Times New Roman" w:cs="Times New Roman"/>
          <w:color w:val="333333"/>
          <w:sz w:val="20"/>
          <w:szCs w:val="20"/>
          <w:shd w:val="clear" w:color="auto" w:fill="FFFFFF"/>
        </w:rPr>
        <w:t xml:space="preserve"> package in RStudio. </w:t>
      </w:r>
    </w:p>
    <w:p w14:paraId="243B5784" w14:textId="77777777" w:rsidR="00CA3388" w:rsidRPr="00B76844" w:rsidRDefault="00CA3388" w:rsidP="00B6446B">
      <w:pPr>
        <w:jc w:val="both"/>
        <w:rPr>
          <w:rFonts w:ascii="Times New Roman" w:eastAsia="Times New Roman" w:hAnsi="Times New Roman" w:cs="Times New Roman"/>
          <w:sz w:val="20"/>
          <w:szCs w:val="20"/>
        </w:rPr>
      </w:pPr>
    </w:p>
    <w:p w14:paraId="0FA53521" w14:textId="63B0A62C" w:rsidR="00B76844" w:rsidRPr="00B76844" w:rsidRDefault="00B76844" w:rsidP="00B6446B">
      <w:pPr>
        <w:numPr>
          <w:ilvl w:val="0"/>
          <w:numId w:val="1"/>
        </w:numPr>
        <w:shd w:val="clear" w:color="auto" w:fill="FFFFFF"/>
        <w:jc w:val="both"/>
        <w:rPr>
          <w:rFonts w:ascii="Times New Roman" w:eastAsia="Times New Roman" w:hAnsi="Times New Roman" w:cs="Times New Roman"/>
          <w:sz w:val="20"/>
          <w:szCs w:val="20"/>
        </w:rPr>
      </w:pPr>
      <w:r w:rsidRPr="00B76844">
        <w:rPr>
          <w:rFonts w:ascii="Times New Roman" w:eastAsia="Times New Roman" w:hAnsi="Times New Roman" w:cs="Times New Roman"/>
          <w:sz w:val="20"/>
          <w:szCs w:val="20"/>
        </w:rPr>
        <w:t>RESULTS</w:t>
      </w:r>
    </w:p>
    <w:p w14:paraId="617EAE14" w14:textId="77777777" w:rsidR="00B76844" w:rsidRPr="00B76844" w:rsidRDefault="00B76844" w:rsidP="00B6446B">
      <w:pPr>
        <w:ind w:firstLine="720"/>
        <w:jc w:val="both"/>
        <w:rPr>
          <w:rFonts w:ascii="Times New Roman" w:eastAsia="Times New Roman" w:hAnsi="Times New Roman" w:cs="Times New Roman"/>
          <w:color w:val="000000"/>
          <w:sz w:val="20"/>
          <w:szCs w:val="20"/>
        </w:rPr>
      </w:pPr>
    </w:p>
    <w:p w14:paraId="7417FEF5" w14:textId="25993443" w:rsidR="00CA3388" w:rsidRPr="00B76844" w:rsidRDefault="00CA3388" w:rsidP="00B6446B">
      <w:pPr>
        <w:ind w:firstLine="720"/>
        <w:jc w:val="both"/>
        <w:rPr>
          <w:rFonts w:ascii="Times New Roman" w:eastAsia="Times New Roman" w:hAnsi="Times New Roman" w:cs="Times New Roman"/>
          <w:sz w:val="20"/>
          <w:szCs w:val="20"/>
        </w:rPr>
      </w:pPr>
      <w:r w:rsidRPr="00B76844">
        <w:rPr>
          <w:rFonts w:ascii="Times New Roman" w:eastAsia="Times New Roman" w:hAnsi="Times New Roman" w:cs="Times New Roman"/>
          <w:color w:val="000000"/>
          <w:sz w:val="20"/>
          <w:szCs w:val="20"/>
        </w:rPr>
        <w:t xml:space="preserve">Two-hundred eighteen total fractions were generated from eight strains of fungi grown on two types of media and three strains of bacteria grown on six types of media. Fractions that yielded less than 10 mg were deprioritized, as there </w:t>
      </w:r>
      <w:r w:rsidR="007940C5">
        <w:rPr>
          <w:rFonts w:ascii="Times New Roman" w:eastAsia="Times New Roman" w:hAnsi="Times New Roman" w:cs="Times New Roman"/>
          <w:color w:val="000000"/>
          <w:sz w:val="20"/>
          <w:szCs w:val="20"/>
        </w:rPr>
        <w:t>was</w:t>
      </w:r>
      <w:r w:rsidRPr="00B76844">
        <w:rPr>
          <w:rFonts w:ascii="Times New Roman" w:eastAsia="Times New Roman" w:hAnsi="Times New Roman" w:cs="Times New Roman"/>
          <w:color w:val="000000"/>
          <w:sz w:val="20"/>
          <w:szCs w:val="20"/>
        </w:rPr>
        <w:t xml:space="preserve"> likely not enough product to obtain a significant response in the </w:t>
      </w:r>
      <w:r w:rsidRPr="00B76844">
        <w:rPr>
          <w:rFonts w:ascii="Times New Roman" w:eastAsia="Times New Roman" w:hAnsi="Times New Roman" w:cs="Times New Roman"/>
          <w:i/>
          <w:iCs/>
          <w:color w:val="000000"/>
          <w:sz w:val="20"/>
          <w:szCs w:val="20"/>
        </w:rPr>
        <w:t>C. elegans</w:t>
      </w:r>
      <w:r w:rsidRPr="00B76844">
        <w:rPr>
          <w:rFonts w:ascii="Times New Roman" w:eastAsia="Times New Roman" w:hAnsi="Times New Roman" w:cs="Times New Roman"/>
          <w:color w:val="000000"/>
          <w:sz w:val="20"/>
          <w:szCs w:val="20"/>
        </w:rPr>
        <w:t xml:space="preserve"> bioassay. The fifty fractions with a mass yield greater than 50 mg were prioritized for another dose response bioassay, which will be conducted </w:t>
      </w:r>
      <w:r w:rsidR="00702213" w:rsidRPr="00B76844">
        <w:rPr>
          <w:rFonts w:ascii="Times New Roman" w:eastAsia="Times New Roman" w:hAnsi="Times New Roman" w:cs="Times New Roman"/>
          <w:color w:val="000000"/>
          <w:sz w:val="20"/>
          <w:szCs w:val="20"/>
        </w:rPr>
        <w:t>sometime in the future</w:t>
      </w:r>
      <w:r w:rsidRPr="00B76844">
        <w:rPr>
          <w:rFonts w:ascii="Times New Roman" w:eastAsia="Times New Roman" w:hAnsi="Times New Roman" w:cs="Times New Roman"/>
          <w:color w:val="000000"/>
          <w:sz w:val="20"/>
          <w:szCs w:val="20"/>
        </w:rPr>
        <w:t>. </w:t>
      </w:r>
    </w:p>
    <w:p w14:paraId="579CE886" w14:textId="651D2DD8" w:rsidR="00CA3388" w:rsidRPr="004A01BD" w:rsidRDefault="00CA3388" w:rsidP="00B6446B">
      <w:pPr>
        <w:ind w:firstLine="720"/>
        <w:jc w:val="both"/>
        <w:rPr>
          <w:rFonts w:ascii="Times New Roman" w:eastAsia="Times New Roman" w:hAnsi="Times New Roman" w:cs="Times New Roman"/>
          <w:sz w:val="20"/>
          <w:szCs w:val="20"/>
          <w:vertAlign w:val="superscript"/>
        </w:rPr>
      </w:pPr>
      <w:r w:rsidRPr="00B76844">
        <w:rPr>
          <w:rFonts w:ascii="Times New Roman" w:eastAsia="Times New Roman" w:hAnsi="Times New Roman" w:cs="Times New Roman"/>
          <w:color w:val="000000"/>
          <w:sz w:val="20"/>
          <w:szCs w:val="20"/>
        </w:rPr>
        <w:t xml:space="preserve">The natural product fraction used for the high-throughput assay was cultured from the bacterial strain </w:t>
      </w:r>
      <w:r w:rsidRPr="00B76844">
        <w:rPr>
          <w:rFonts w:ascii="Times New Roman" w:eastAsia="Times New Roman" w:hAnsi="Times New Roman" w:cs="Times New Roman"/>
          <w:i/>
          <w:iCs/>
          <w:color w:val="000000"/>
          <w:sz w:val="20"/>
          <w:szCs w:val="20"/>
        </w:rPr>
        <w:t>Streptomyces griseus</w:t>
      </w:r>
      <w:r w:rsidRPr="00B76844">
        <w:rPr>
          <w:rFonts w:ascii="Times New Roman" w:eastAsia="Times New Roman" w:hAnsi="Times New Roman" w:cs="Times New Roman"/>
          <w:color w:val="000000"/>
          <w:sz w:val="20"/>
          <w:szCs w:val="20"/>
        </w:rPr>
        <w:t>. The fraction had previously been tested against human cancer cells and had proven lethal to their development. As this was a very crude fraction, many compounds are present, as confirmed by analysis through mass spectrometry, but the most notable may be antimycin A, which is a complex III inhibitor. Antimycin A disrupts the electron transport chain and decreases oxidative phosphorylation, causing an increase in reactive oxygen species (ROS) and oxidative stress</w:t>
      </w:r>
      <w:r w:rsidR="004A01BD">
        <w:rPr>
          <w:rFonts w:ascii="Times New Roman" w:eastAsia="Times New Roman" w:hAnsi="Times New Roman" w:cs="Times New Roman"/>
          <w:color w:val="000000"/>
          <w:sz w:val="20"/>
          <w:szCs w:val="20"/>
        </w:rPr>
        <w:t>.</w:t>
      </w:r>
      <w:r w:rsidR="004A01BD">
        <w:rPr>
          <w:rFonts w:ascii="Times New Roman" w:eastAsia="Times New Roman" w:hAnsi="Times New Roman" w:cs="Times New Roman"/>
          <w:color w:val="000000"/>
          <w:sz w:val="20"/>
          <w:szCs w:val="20"/>
          <w:vertAlign w:val="superscript"/>
        </w:rPr>
        <w:t>4</w:t>
      </w:r>
    </w:p>
    <w:p w14:paraId="39914FB2" w14:textId="77777777" w:rsidR="00CA3388" w:rsidRPr="00B76844" w:rsidRDefault="00CA3388" w:rsidP="00B6446B">
      <w:pPr>
        <w:jc w:val="both"/>
        <w:rPr>
          <w:rFonts w:ascii="Times New Roman" w:eastAsia="Times New Roman" w:hAnsi="Times New Roman" w:cs="Times New Roman"/>
          <w:sz w:val="20"/>
          <w:szCs w:val="20"/>
        </w:rPr>
      </w:pPr>
      <w:r w:rsidRPr="00B76844">
        <w:rPr>
          <w:rFonts w:ascii="Times New Roman" w:eastAsia="Times New Roman" w:hAnsi="Times New Roman" w:cs="Times New Roman"/>
          <w:color w:val="000000"/>
          <w:sz w:val="20"/>
          <w:szCs w:val="20"/>
        </w:rPr>
        <w:tab/>
        <w:t xml:space="preserve">Using the high-throughput assay, the two strains of </w:t>
      </w:r>
      <w:r w:rsidRPr="00B76844">
        <w:rPr>
          <w:rFonts w:ascii="Times New Roman" w:eastAsia="Times New Roman" w:hAnsi="Times New Roman" w:cs="Times New Roman"/>
          <w:i/>
          <w:iCs/>
          <w:color w:val="000000"/>
          <w:sz w:val="20"/>
          <w:szCs w:val="20"/>
        </w:rPr>
        <w:t>C. elegans</w:t>
      </w:r>
      <w:r w:rsidRPr="00B76844">
        <w:rPr>
          <w:rFonts w:ascii="Times New Roman" w:eastAsia="Times New Roman" w:hAnsi="Times New Roman" w:cs="Times New Roman"/>
          <w:color w:val="000000"/>
          <w:sz w:val="20"/>
          <w:szCs w:val="20"/>
        </w:rPr>
        <w:t xml:space="preserve"> that were tested displayed divergent phenotypic responses to increasing concentration of the compound. Mean animal length, median optical density, and normalized brood size were used as parameters of health, as a longer length, higher density, and more fertile animal indicated a healthier organism. The N2 strain seemed to be more resistant to the compound at higher concentrations because the strain displayed greater animal length and optical density than the CB4856 animals. Across both strains, animal length and optical density showed an inverse relationship to concentrations of the compound; the animals seemed to be performing worse as the concentration increased. However, an interesting relationship was also observed between the brood size, or animal fertility, and compound concentration. Both strains produced more progeny at the maximum drug condition than at a no drug condition as verified by the photographs taken before scoring. This signifies that the compound seems to be increasing fertility while inhibiting the growth of the animal. </w:t>
      </w:r>
    </w:p>
    <w:p w14:paraId="600F4629" w14:textId="19E13A75" w:rsidR="00164F69" w:rsidRPr="00B76844" w:rsidRDefault="00CA3388" w:rsidP="00B6446B">
      <w:pPr>
        <w:ind w:firstLine="720"/>
        <w:jc w:val="both"/>
        <w:rPr>
          <w:rFonts w:ascii="Times New Roman" w:eastAsia="Times New Roman" w:hAnsi="Times New Roman" w:cs="Times New Roman"/>
          <w:color w:val="000000"/>
          <w:sz w:val="20"/>
          <w:szCs w:val="20"/>
        </w:rPr>
      </w:pPr>
      <w:r w:rsidRPr="00B76844">
        <w:rPr>
          <w:rFonts w:ascii="Times New Roman" w:eastAsia="Times New Roman" w:hAnsi="Times New Roman" w:cs="Times New Roman"/>
          <w:color w:val="000000"/>
          <w:sz w:val="20"/>
          <w:szCs w:val="20"/>
        </w:rPr>
        <w:t>Antimycin A may be responsible for these effects, as previous research has shown that mild inhibition of mitochondrial respiration can extend the lifespan of organisms such as yeast, worms, flies, and mice.</w:t>
      </w:r>
      <w:r w:rsidR="00595A37">
        <w:rPr>
          <w:rFonts w:ascii="Times New Roman" w:eastAsia="Times New Roman" w:hAnsi="Times New Roman" w:cs="Times New Roman"/>
          <w:color w:val="000000"/>
          <w:sz w:val="20"/>
          <w:szCs w:val="20"/>
          <w:vertAlign w:val="superscript"/>
        </w:rPr>
        <w:t>4</w:t>
      </w:r>
      <w:r w:rsidRPr="00B76844">
        <w:rPr>
          <w:rFonts w:ascii="Times New Roman" w:eastAsia="Times New Roman" w:hAnsi="Times New Roman" w:cs="Times New Roman"/>
          <w:color w:val="000000"/>
          <w:sz w:val="20"/>
          <w:szCs w:val="20"/>
        </w:rPr>
        <w:t xml:space="preserve"> The mechanism behind this behavior may be that increased ROS increase the transcriptional activity of hypoxia-inducible factor-1 (HIF-1), which is a homeostatic protein complex that may be increasing the lifespan of the organism. This increased lifespan may allow the animals to produce more progeny in a given time, which would explain the observed results.</w:t>
      </w:r>
    </w:p>
    <w:p w14:paraId="3E5879BD" w14:textId="77777777" w:rsidR="00B76844" w:rsidRPr="00B76844" w:rsidRDefault="00B76844" w:rsidP="00B6446B">
      <w:pPr>
        <w:pStyle w:val="Heading1"/>
        <w:numPr>
          <w:ilvl w:val="0"/>
          <w:numId w:val="1"/>
        </w:numPr>
        <w:spacing w:before="200" w:after="200" w:line="240" w:lineRule="auto"/>
        <w:jc w:val="both"/>
        <w:rPr>
          <w:rFonts w:ascii="Times New Roman" w:eastAsia="Times New Roman" w:hAnsi="Times New Roman" w:cs="Times New Roman"/>
          <w:sz w:val="20"/>
          <w:szCs w:val="20"/>
        </w:rPr>
      </w:pPr>
      <w:r w:rsidRPr="00B76844">
        <w:rPr>
          <w:rFonts w:ascii="Times New Roman" w:eastAsia="Times New Roman" w:hAnsi="Times New Roman" w:cs="Times New Roman"/>
          <w:sz w:val="20"/>
          <w:szCs w:val="20"/>
        </w:rPr>
        <w:t>CONCLUSION</w:t>
      </w:r>
    </w:p>
    <w:p w14:paraId="706CEB6E" w14:textId="36CCCBFD" w:rsidR="00992054" w:rsidRPr="00B76844" w:rsidRDefault="00702213" w:rsidP="00B6446B">
      <w:pPr>
        <w:jc w:val="both"/>
        <w:rPr>
          <w:rFonts w:ascii="Times New Roman" w:eastAsia="Times New Roman" w:hAnsi="Times New Roman" w:cs="Times New Roman"/>
          <w:color w:val="000000"/>
          <w:sz w:val="20"/>
          <w:szCs w:val="20"/>
        </w:rPr>
      </w:pPr>
      <w:r w:rsidRPr="00B76844">
        <w:rPr>
          <w:rFonts w:ascii="Times New Roman" w:eastAsia="Times New Roman" w:hAnsi="Times New Roman" w:cs="Times New Roman"/>
          <w:color w:val="000000"/>
          <w:sz w:val="20"/>
          <w:szCs w:val="20"/>
        </w:rPr>
        <w:tab/>
        <w:t>Here we cultured actinobacterial and fungal strains under various media conditions for both one-week and two-week periods. Each strain was extracted into three fractions of differing polarity and evaporated to dryness, which resulted in two-hundred eighteen total fractions. The fifty fractions with a mass yield greater than 50 mg were prioritized for another dose</w:t>
      </w:r>
      <w:r w:rsidR="007940C5">
        <w:rPr>
          <w:rFonts w:ascii="Times New Roman" w:eastAsia="Times New Roman" w:hAnsi="Times New Roman" w:cs="Times New Roman"/>
          <w:color w:val="000000"/>
          <w:sz w:val="20"/>
          <w:szCs w:val="20"/>
        </w:rPr>
        <w:t>-</w:t>
      </w:r>
      <w:r w:rsidRPr="00B76844">
        <w:rPr>
          <w:rFonts w:ascii="Times New Roman" w:eastAsia="Times New Roman" w:hAnsi="Times New Roman" w:cs="Times New Roman"/>
          <w:color w:val="000000"/>
          <w:sz w:val="20"/>
          <w:szCs w:val="20"/>
        </w:rPr>
        <w:t>response bioassay, which will be conducted sometime in the future. The rest were deprioritized, as not enough product was obtained.</w:t>
      </w:r>
    </w:p>
    <w:p w14:paraId="14FA4765" w14:textId="76596AA6" w:rsidR="00702213" w:rsidRDefault="00702213" w:rsidP="00B6446B">
      <w:pPr>
        <w:jc w:val="both"/>
        <w:rPr>
          <w:rFonts w:ascii="Times New Roman" w:eastAsia="Times New Roman" w:hAnsi="Times New Roman" w:cs="Times New Roman"/>
          <w:color w:val="000000"/>
          <w:sz w:val="20"/>
          <w:szCs w:val="20"/>
        </w:rPr>
      </w:pPr>
      <w:r w:rsidRPr="00B76844">
        <w:rPr>
          <w:rFonts w:ascii="Times New Roman" w:eastAsia="Times New Roman" w:hAnsi="Times New Roman" w:cs="Times New Roman"/>
          <w:color w:val="000000"/>
          <w:sz w:val="20"/>
          <w:szCs w:val="20"/>
        </w:rPr>
        <w:tab/>
        <w:t xml:space="preserve">A natural product fraction produced previously in the Kelleher group was tested in a </w:t>
      </w:r>
      <w:r w:rsidR="008B771A" w:rsidRPr="00B76844">
        <w:rPr>
          <w:rFonts w:ascii="Times New Roman" w:eastAsia="Times New Roman" w:hAnsi="Times New Roman" w:cs="Times New Roman"/>
          <w:color w:val="000000"/>
          <w:sz w:val="20"/>
          <w:szCs w:val="20"/>
        </w:rPr>
        <w:t xml:space="preserve">dose-response </w:t>
      </w:r>
      <w:r w:rsidRPr="00B76844">
        <w:rPr>
          <w:rFonts w:ascii="Times New Roman" w:eastAsia="Times New Roman" w:hAnsi="Times New Roman" w:cs="Times New Roman"/>
          <w:color w:val="000000"/>
          <w:sz w:val="20"/>
          <w:szCs w:val="20"/>
        </w:rPr>
        <w:t xml:space="preserve">bioassay against two strains of </w:t>
      </w:r>
      <w:r w:rsidRPr="00B76844">
        <w:rPr>
          <w:rFonts w:ascii="Times New Roman" w:eastAsia="Times New Roman" w:hAnsi="Times New Roman" w:cs="Times New Roman"/>
          <w:i/>
          <w:color w:val="000000"/>
          <w:sz w:val="20"/>
          <w:szCs w:val="20"/>
        </w:rPr>
        <w:t>C. elegans</w:t>
      </w:r>
      <w:r w:rsidR="008B771A" w:rsidRPr="00B76844">
        <w:rPr>
          <w:rFonts w:ascii="Times New Roman" w:eastAsia="Times New Roman" w:hAnsi="Times New Roman" w:cs="Times New Roman"/>
          <w:color w:val="000000"/>
          <w:sz w:val="20"/>
          <w:szCs w:val="20"/>
        </w:rPr>
        <w:t>: CB4856 and N2. Phenotypic traits such as animal length (mean time of flight) and fertility (normalized brood size) were measured to assess the health of the animals. Both strains showed a trend of decreasing animal length with an increasing fertility as the dose of the toxin increased. This may have been due to the active ingredient of Antimycin A, which is a mitochondrial inhibitor that induces oxidative stress. The presence of this compound was verified in the fraction using mass spectrometry.</w:t>
      </w:r>
    </w:p>
    <w:p w14:paraId="5F5D504C" w14:textId="02297D69" w:rsidR="007940C5" w:rsidRDefault="007940C5" w:rsidP="00B6446B">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Future work will include </w:t>
      </w:r>
      <w:r w:rsidR="007D6916">
        <w:rPr>
          <w:rFonts w:ascii="Times New Roman" w:eastAsia="Times New Roman" w:hAnsi="Times New Roman" w:cs="Times New Roman"/>
          <w:color w:val="000000"/>
          <w:sz w:val="20"/>
          <w:szCs w:val="20"/>
        </w:rPr>
        <w:t xml:space="preserve">determining the toxicity of the remaining extract fractions </w:t>
      </w:r>
      <w:r w:rsidR="004A01BD">
        <w:rPr>
          <w:rFonts w:ascii="Times New Roman" w:eastAsia="Times New Roman" w:hAnsi="Times New Roman" w:cs="Times New Roman"/>
          <w:color w:val="000000"/>
          <w:sz w:val="20"/>
          <w:szCs w:val="20"/>
        </w:rPr>
        <w:t xml:space="preserve">using the computational framework described above </w:t>
      </w:r>
      <w:r w:rsidR="007D6916">
        <w:rPr>
          <w:rFonts w:ascii="Times New Roman" w:eastAsia="Times New Roman" w:hAnsi="Times New Roman" w:cs="Times New Roman"/>
          <w:color w:val="000000"/>
          <w:sz w:val="20"/>
          <w:szCs w:val="20"/>
        </w:rPr>
        <w:t xml:space="preserve">and elucidating the structure of </w:t>
      </w:r>
      <w:r w:rsidR="007D6916">
        <w:rPr>
          <w:rFonts w:ascii="Times New Roman" w:eastAsia="Times New Roman" w:hAnsi="Times New Roman" w:cs="Times New Roman"/>
          <w:color w:val="000000"/>
          <w:sz w:val="20"/>
          <w:szCs w:val="20"/>
        </w:rPr>
        <w:lastRenderedPageBreak/>
        <w:t>compounds that prove toxic through proton NMR and mass spectrometry</w:t>
      </w:r>
      <w:r w:rsidR="004A01BD">
        <w:rPr>
          <w:rFonts w:ascii="Times New Roman" w:eastAsia="Times New Roman" w:hAnsi="Times New Roman" w:cs="Times New Roman"/>
          <w:color w:val="000000"/>
          <w:sz w:val="20"/>
          <w:szCs w:val="20"/>
        </w:rPr>
        <w:t>.</w:t>
      </w:r>
    </w:p>
    <w:p w14:paraId="0CBCCDFC" w14:textId="77777777" w:rsidR="00435A16" w:rsidRDefault="00435A16" w:rsidP="00B6446B">
      <w:pPr>
        <w:jc w:val="both"/>
        <w:rPr>
          <w:rFonts w:ascii="Times New Roman" w:eastAsia="Times New Roman" w:hAnsi="Times New Roman" w:cs="Times New Roman"/>
          <w:color w:val="000000"/>
          <w:sz w:val="20"/>
          <w:szCs w:val="20"/>
        </w:rPr>
      </w:pPr>
    </w:p>
    <w:p w14:paraId="6CB283A6" w14:textId="77777777" w:rsidR="00435A16" w:rsidRPr="00B76844" w:rsidRDefault="00435A16" w:rsidP="00435A16">
      <w:pPr>
        <w:jc w:val="both"/>
        <w:rPr>
          <w:rFonts w:ascii="Times New Roman" w:eastAsia="Times New Roman" w:hAnsi="Times New Roman" w:cs="Times New Roman"/>
          <w:bCs/>
          <w:iCs/>
          <w:color w:val="000000"/>
          <w:sz w:val="20"/>
          <w:szCs w:val="20"/>
        </w:rPr>
      </w:pPr>
      <w:r w:rsidRPr="00B76844">
        <w:rPr>
          <w:rFonts w:ascii="Times New Roman" w:eastAsia="Times New Roman" w:hAnsi="Times New Roman" w:cs="Times New Roman"/>
          <w:bCs/>
          <w:iCs/>
          <w:color w:val="000000"/>
          <w:sz w:val="20"/>
          <w:szCs w:val="20"/>
        </w:rPr>
        <w:t>REFERENCES</w:t>
      </w:r>
    </w:p>
    <w:p w14:paraId="17717B68" w14:textId="77777777" w:rsidR="00435A16" w:rsidRPr="00B76844" w:rsidRDefault="00435A16" w:rsidP="00435A16">
      <w:pPr>
        <w:jc w:val="both"/>
        <w:rPr>
          <w:rFonts w:ascii="Times New Roman" w:eastAsia="Times New Roman" w:hAnsi="Times New Roman" w:cs="Times New Roman"/>
          <w:bCs/>
          <w:iCs/>
          <w:color w:val="000000"/>
          <w:sz w:val="20"/>
          <w:szCs w:val="20"/>
        </w:rPr>
      </w:pPr>
    </w:p>
    <w:p w14:paraId="7798013F" w14:textId="77777777" w:rsidR="00435A16" w:rsidRDefault="00435A16" w:rsidP="00435A16">
      <w:pPr>
        <w:jc w:val="both"/>
        <w:rPr>
          <w:rFonts w:ascii="Times New Roman" w:eastAsia="Times New Roman" w:hAnsi="Times New Roman" w:cs="Times New Roman"/>
          <w:color w:val="000000"/>
          <w:sz w:val="16"/>
          <w:szCs w:val="16"/>
        </w:rPr>
      </w:pPr>
      <w:r w:rsidRPr="00B76844">
        <w:rPr>
          <w:rFonts w:ascii="Times New Roman" w:eastAsia="Times New Roman" w:hAnsi="Times New Roman" w:cs="Times New Roman"/>
          <w:color w:val="000000"/>
          <w:sz w:val="16"/>
          <w:szCs w:val="16"/>
        </w:rPr>
        <w:t xml:space="preserve">[1] </w:t>
      </w:r>
      <w:proofErr w:type="spellStart"/>
      <w:r w:rsidRPr="00B76844">
        <w:rPr>
          <w:rFonts w:ascii="Times New Roman" w:eastAsia="Times New Roman" w:hAnsi="Times New Roman" w:cs="Times New Roman"/>
          <w:color w:val="000000"/>
          <w:sz w:val="16"/>
          <w:szCs w:val="16"/>
        </w:rPr>
        <w:t>Hotez</w:t>
      </w:r>
      <w:proofErr w:type="spellEnd"/>
      <w:r w:rsidRPr="00B76844">
        <w:rPr>
          <w:rFonts w:ascii="Times New Roman" w:eastAsia="Times New Roman" w:hAnsi="Times New Roman" w:cs="Times New Roman"/>
          <w:color w:val="000000"/>
          <w:sz w:val="16"/>
          <w:szCs w:val="16"/>
        </w:rPr>
        <w:t xml:space="preserve">, Peter J., et al. “Helminth infections: the great neglected tropical diseases.” </w:t>
      </w:r>
      <w:r w:rsidRPr="00B76844">
        <w:rPr>
          <w:rFonts w:ascii="Times New Roman" w:eastAsia="Times New Roman" w:hAnsi="Times New Roman" w:cs="Times New Roman"/>
          <w:i/>
          <w:color w:val="000000"/>
          <w:sz w:val="16"/>
          <w:szCs w:val="16"/>
        </w:rPr>
        <w:t xml:space="preserve">The Journal of Clinical Investigation, </w:t>
      </w:r>
      <w:r w:rsidRPr="00B76844">
        <w:rPr>
          <w:rFonts w:ascii="Times New Roman" w:eastAsia="Times New Roman" w:hAnsi="Times New Roman" w:cs="Times New Roman"/>
          <w:color w:val="000000"/>
          <w:sz w:val="16"/>
          <w:szCs w:val="16"/>
        </w:rPr>
        <w:t>American Society for Clinical Investigation. 1 Apr. 2008, www.ncbi.nlm.nih.gov/pmc/articles/PMC2276811</w:t>
      </w:r>
    </w:p>
    <w:p w14:paraId="1D74BE22" w14:textId="77777777" w:rsidR="00435A16" w:rsidRPr="00B76844" w:rsidRDefault="00435A16" w:rsidP="00435A16">
      <w:pPr>
        <w:jc w:val="both"/>
        <w:rPr>
          <w:rFonts w:ascii="Times New Roman" w:eastAsia="Times New Roman" w:hAnsi="Times New Roman" w:cs="Times New Roman"/>
          <w:color w:val="000000"/>
          <w:sz w:val="16"/>
          <w:szCs w:val="16"/>
        </w:rPr>
      </w:pPr>
    </w:p>
    <w:p w14:paraId="22AED5BA" w14:textId="77777777" w:rsidR="00435A16" w:rsidRDefault="00435A16" w:rsidP="00435A16">
      <w:pPr>
        <w:jc w:val="both"/>
        <w:rPr>
          <w:rFonts w:ascii="Times New Roman" w:eastAsia="Times New Roman" w:hAnsi="Times New Roman" w:cs="Times New Roman"/>
          <w:color w:val="000000"/>
          <w:sz w:val="16"/>
          <w:szCs w:val="16"/>
        </w:rPr>
      </w:pPr>
      <w:r w:rsidRPr="00B76844">
        <w:rPr>
          <w:rFonts w:ascii="Times New Roman" w:eastAsia="Times New Roman" w:hAnsi="Times New Roman" w:cs="Times New Roman"/>
          <w:color w:val="000000"/>
          <w:sz w:val="16"/>
          <w:szCs w:val="16"/>
        </w:rPr>
        <w:t xml:space="preserve">[2] </w:t>
      </w:r>
      <w:proofErr w:type="spellStart"/>
      <w:r w:rsidRPr="00B76844">
        <w:rPr>
          <w:rFonts w:ascii="Times New Roman" w:eastAsia="Times New Roman" w:hAnsi="Times New Roman" w:cs="Times New Roman"/>
          <w:color w:val="000000"/>
          <w:sz w:val="16"/>
          <w:szCs w:val="16"/>
        </w:rPr>
        <w:t>Charlier</w:t>
      </w:r>
      <w:proofErr w:type="spellEnd"/>
      <w:r w:rsidRPr="00B76844">
        <w:rPr>
          <w:rFonts w:ascii="Times New Roman" w:eastAsia="Times New Roman" w:hAnsi="Times New Roman" w:cs="Times New Roman"/>
          <w:color w:val="000000"/>
          <w:sz w:val="16"/>
          <w:szCs w:val="16"/>
        </w:rPr>
        <w:t xml:space="preserve">, Johannes, et al. “Decision making on helminths in cattle: diagnostics, economics, and human behavior.” </w:t>
      </w:r>
      <w:r w:rsidRPr="00B76844">
        <w:rPr>
          <w:rFonts w:ascii="Times New Roman" w:eastAsia="Times New Roman" w:hAnsi="Times New Roman" w:cs="Times New Roman"/>
          <w:i/>
          <w:color w:val="000000"/>
          <w:sz w:val="16"/>
          <w:szCs w:val="16"/>
        </w:rPr>
        <w:t>Irish Veterinary Journal,</w:t>
      </w:r>
      <w:r w:rsidRPr="00B76844">
        <w:rPr>
          <w:rFonts w:ascii="Times New Roman" w:eastAsia="Times New Roman" w:hAnsi="Times New Roman" w:cs="Times New Roman"/>
          <w:color w:val="000000"/>
          <w:sz w:val="16"/>
          <w:szCs w:val="16"/>
        </w:rPr>
        <w:t xml:space="preserve"> BioMed Central, 27 Sept. 2016, www.ncbi.nlm.nih.gov/pmc/articles/PMC5039886</w:t>
      </w:r>
    </w:p>
    <w:p w14:paraId="2849FCF7" w14:textId="77777777" w:rsidR="00435A16" w:rsidRPr="00B76844" w:rsidRDefault="00435A16" w:rsidP="00435A16">
      <w:pPr>
        <w:jc w:val="both"/>
        <w:rPr>
          <w:rFonts w:ascii="Times New Roman" w:eastAsia="Times New Roman" w:hAnsi="Times New Roman" w:cs="Times New Roman"/>
          <w:color w:val="000000"/>
          <w:sz w:val="16"/>
          <w:szCs w:val="16"/>
        </w:rPr>
      </w:pPr>
    </w:p>
    <w:p w14:paraId="397A52A4" w14:textId="77777777" w:rsidR="00435A16" w:rsidRDefault="00435A16" w:rsidP="00435A16">
      <w:pPr>
        <w:jc w:val="both"/>
        <w:rPr>
          <w:rFonts w:ascii="Times New Roman" w:eastAsia="Times New Roman" w:hAnsi="Times New Roman" w:cs="Times New Roman"/>
          <w:color w:val="333333"/>
          <w:sz w:val="16"/>
          <w:szCs w:val="16"/>
          <w:shd w:val="clear" w:color="auto" w:fill="FFFFFF"/>
        </w:rPr>
      </w:pPr>
      <w:r w:rsidRPr="00B76844">
        <w:rPr>
          <w:rFonts w:ascii="Times New Roman" w:eastAsia="Times New Roman" w:hAnsi="Times New Roman" w:cs="Times New Roman"/>
          <w:color w:val="000000"/>
          <w:sz w:val="16"/>
          <w:szCs w:val="16"/>
        </w:rPr>
        <w:t>[3]</w:t>
      </w:r>
      <w:r w:rsidRPr="00B76844">
        <w:rPr>
          <w:rFonts w:ascii="Times New Roman" w:eastAsia="Times New Roman" w:hAnsi="Times New Roman" w:cs="Times New Roman"/>
          <w:b/>
          <w:color w:val="000000"/>
          <w:sz w:val="16"/>
          <w:szCs w:val="16"/>
        </w:rPr>
        <w:t xml:space="preserve"> </w:t>
      </w:r>
      <w:r w:rsidRPr="00B76844">
        <w:rPr>
          <w:rFonts w:ascii="Times New Roman" w:eastAsia="Times New Roman" w:hAnsi="Times New Roman" w:cs="Times New Roman"/>
          <w:color w:val="333333"/>
          <w:sz w:val="16"/>
          <w:szCs w:val="16"/>
          <w:shd w:val="clear" w:color="auto" w:fill="FFFFFF"/>
        </w:rPr>
        <w:t>Newman, David J, and Gordon M Cragg. “Natural Products as Sources of New Drugs from 1981 to 2014.” </w:t>
      </w:r>
      <w:r w:rsidRPr="00B76844">
        <w:rPr>
          <w:rFonts w:ascii="Times New Roman" w:eastAsia="Times New Roman" w:hAnsi="Times New Roman" w:cs="Times New Roman"/>
          <w:i/>
          <w:iCs/>
          <w:color w:val="333333"/>
          <w:sz w:val="16"/>
          <w:szCs w:val="16"/>
        </w:rPr>
        <w:t>Journal of Natural Products</w:t>
      </w:r>
      <w:r w:rsidRPr="00B76844">
        <w:rPr>
          <w:rFonts w:ascii="Times New Roman" w:eastAsia="Times New Roman" w:hAnsi="Times New Roman" w:cs="Times New Roman"/>
          <w:color w:val="333333"/>
          <w:sz w:val="16"/>
          <w:szCs w:val="16"/>
          <w:shd w:val="clear" w:color="auto" w:fill="FFFFFF"/>
        </w:rPr>
        <w:t>, U.S. National Library of Medicine, 25 Mar. 2016, www.ncbi.nlm.nih.gov/pubmed/26852623.</w:t>
      </w:r>
    </w:p>
    <w:p w14:paraId="24C13F49" w14:textId="77777777" w:rsidR="00435A16" w:rsidRDefault="00435A16" w:rsidP="00435A16">
      <w:pPr>
        <w:jc w:val="both"/>
        <w:rPr>
          <w:rFonts w:ascii="Times New Roman" w:eastAsia="Times New Roman" w:hAnsi="Times New Roman" w:cs="Times New Roman"/>
          <w:color w:val="333333"/>
          <w:sz w:val="16"/>
          <w:szCs w:val="16"/>
          <w:shd w:val="clear" w:color="auto" w:fill="FFFFFF"/>
        </w:rPr>
      </w:pPr>
    </w:p>
    <w:p w14:paraId="24A5A7F7" w14:textId="77777777" w:rsidR="00435A16" w:rsidRDefault="00435A16" w:rsidP="00435A16">
      <w:pPr>
        <w:jc w:val="both"/>
      </w:pPr>
      <w:r>
        <w:rPr>
          <w:rFonts w:ascii="Times New Roman" w:eastAsia="Times New Roman" w:hAnsi="Times New Roman" w:cs="Times New Roman"/>
          <w:color w:val="333333"/>
          <w:sz w:val="16"/>
          <w:szCs w:val="16"/>
          <w:shd w:val="clear" w:color="auto" w:fill="FFFFFF"/>
        </w:rPr>
        <w:t xml:space="preserve">[4] Ishiguro, Hiroyuki, et al. “Enhancement of oxidative damage to cultured cells and </w:t>
      </w:r>
      <w:r>
        <w:rPr>
          <w:rFonts w:ascii="Times New Roman" w:eastAsia="Times New Roman" w:hAnsi="Times New Roman" w:cs="Times New Roman"/>
          <w:i/>
          <w:color w:val="333333"/>
          <w:sz w:val="16"/>
          <w:szCs w:val="16"/>
          <w:shd w:val="clear" w:color="auto" w:fill="FFFFFF"/>
        </w:rPr>
        <w:t xml:space="preserve">Caenorhabditis elegans </w:t>
      </w:r>
      <w:r>
        <w:rPr>
          <w:rFonts w:ascii="Times New Roman" w:eastAsia="Times New Roman" w:hAnsi="Times New Roman" w:cs="Times New Roman"/>
          <w:color w:val="333333"/>
          <w:sz w:val="16"/>
          <w:szCs w:val="16"/>
          <w:shd w:val="clear" w:color="auto" w:fill="FFFFFF"/>
        </w:rPr>
        <w:t xml:space="preserve">by mitochondrial electron transport inhibitors.” </w:t>
      </w:r>
      <w:r>
        <w:rPr>
          <w:rFonts w:ascii="Times New Roman" w:eastAsia="Times New Roman" w:hAnsi="Times New Roman" w:cs="Times New Roman"/>
          <w:i/>
          <w:color w:val="333333"/>
          <w:sz w:val="16"/>
          <w:szCs w:val="16"/>
          <w:shd w:val="clear" w:color="auto" w:fill="FFFFFF"/>
        </w:rPr>
        <w:t>Life</w:t>
      </w:r>
      <w:r>
        <w:rPr>
          <w:rFonts w:ascii="Times New Roman" w:eastAsia="Times New Roman" w:hAnsi="Times New Roman" w:cs="Times New Roman"/>
          <w:color w:val="333333"/>
          <w:sz w:val="16"/>
          <w:szCs w:val="16"/>
          <w:shd w:val="clear" w:color="auto" w:fill="FFFFFF"/>
        </w:rPr>
        <w:t xml:space="preserve">, IUBMB. 1 Apr. 2001, </w:t>
      </w:r>
      <w:r w:rsidRPr="004A01BD">
        <w:rPr>
          <w:rFonts w:ascii="Times New Roman" w:hAnsi="Times New Roman" w:cs="Times New Roman"/>
          <w:sz w:val="16"/>
          <w:szCs w:val="16"/>
        </w:rPr>
        <w:t>https://iubmb.onlinelibrary.wiley.com/doi/abs/10.1080/152165401753311816</w:t>
      </w:r>
    </w:p>
    <w:p w14:paraId="74549A5B" w14:textId="77777777" w:rsidR="00435A16" w:rsidRPr="00B76844" w:rsidRDefault="00435A16" w:rsidP="00B6446B">
      <w:pPr>
        <w:jc w:val="both"/>
        <w:rPr>
          <w:rFonts w:ascii="Times New Roman" w:eastAsia="Times New Roman" w:hAnsi="Times New Roman" w:cs="Times New Roman"/>
          <w:color w:val="000000"/>
          <w:sz w:val="20"/>
          <w:szCs w:val="20"/>
        </w:rPr>
      </w:pPr>
    </w:p>
    <w:p w14:paraId="5715FB5F" w14:textId="77777777" w:rsidR="00702213" w:rsidRPr="00B76844" w:rsidRDefault="00702213" w:rsidP="00B6446B">
      <w:pPr>
        <w:jc w:val="both"/>
        <w:rPr>
          <w:rFonts w:ascii="Times New Roman" w:eastAsia="Times New Roman" w:hAnsi="Times New Roman" w:cs="Times New Roman"/>
          <w:color w:val="000000"/>
          <w:sz w:val="20"/>
          <w:szCs w:val="20"/>
        </w:rPr>
      </w:pPr>
    </w:p>
    <w:p w14:paraId="52663705" w14:textId="526EAAC3" w:rsidR="00B76844" w:rsidRPr="00435A16" w:rsidRDefault="00B76844" w:rsidP="00435A16">
      <w:pPr>
        <w:jc w:val="both"/>
        <w:rPr>
          <w:rFonts w:ascii="Times New Roman" w:eastAsia="Times New Roman" w:hAnsi="Times New Roman" w:cs="Times New Roman"/>
          <w:b/>
          <w:iCs/>
          <w:color w:val="000000"/>
          <w:sz w:val="20"/>
          <w:szCs w:val="20"/>
        </w:rPr>
      </w:pPr>
      <w:r w:rsidRPr="00435A16">
        <w:rPr>
          <w:rFonts w:ascii="Times New Roman" w:eastAsia="Times New Roman" w:hAnsi="Times New Roman" w:cs="Times New Roman"/>
          <w:bCs/>
          <w:iCs/>
          <w:color w:val="000000"/>
          <w:sz w:val="20"/>
          <w:szCs w:val="20"/>
        </w:rPr>
        <w:t>ACKNOWLEDGEMENTS</w:t>
      </w:r>
    </w:p>
    <w:p w14:paraId="7A99EE9A" w14:textId="77777777" w:rsidR="00B76844" w:rsidRPr="00B76844" w:rsidRDefault="00B76844" w:rsidP="00B6446B">
      <w:pPr>
        <w:pStyle w:val="ListParagraph"/>
        <w:jc w:val="both"/>
        <w:rPr>
          <w:rFonts w:ascii="Times New Roman" w:eastAsia="Times New Roman" w:hAnsi="Times New Roman" w:cs="Times New Roman"/>
          <w:b/>
          <w:iCs/>
          <w:color w:val="000000"/>
          <w:sz w:val="20"/>
          <w:szCs w:val="20"/>
        </w:rPr>
      </w:pPr>
    </w:p>
    <w:p w14:paraId="61F8FBB1" w14:textId="4F8F957A" w:rsidR="00C42A4F" w:rsidRPr="00B76844" w:rsidRDefault="00C42A4F" w:rsidP="00B6446B">
      <w:pPr>
        <w:jc w:val="both"/>
        <w:rPr>
          <w:rFonts w:ascii="Times New Roman" w:eastAsia="Times New Roman" w:hAnsi="Times New Roman" w:cs="Times New Roman"/>
          <w:color w:val="000000"/>
          <w:sz w:val="20"/>
          <w:szCs w:val="20"/>
        </w:rPr>
      </w:pPr>
      <w:r w:rsidRPr="00B76844">
        <w:rPr>
          <w:rFonts w:ascii="Times New Roman" w:eastAsia="Times New Roman" w:hAnsi="Times New Roman" w:cs="Times New Roman"/>
          <w:color w:val="000000"/>
          <w:sz w:val="20"/>
          <w:szCs w:val="20"/>
        </w:rPr>
        <w:tab/>
        <w:t>I would like to thank the members of the Andersen Laboratory and Kelleher Laboratory for their indispensable guidance and mentorship. This research was made possible by the Chemistry of Life Processes Institute Lambert Fellowship.</w:t>
      </w:r>
    </w:p>
    <w:p w14:paraId="2CE1EB79" w14:textId="77777777" w:rsidR="004552EF" w:rsidRPr="00B76844" w:rsidRDefault="004552EF" w:rsidP="00B6446B">
      <w:pPr>
        <w:jc w:val="both"/>
        <w:rPr>
          <w:rFonts w:ascii="Times New Roman" w:eastAsia="Times New Roman" w:hAnsi="Times New Roman" w:cs="Times New Roman"/>
          <w:bCs/>
          <w:iCs/>
          <w:color w:val="000000"/>
          <w:sz w:val="20"/>
          <w:szCs w:val="20"/>
        </w:rPr>
      </w:pPr>
    </w:p>
    <w:p w14:paraId="14C2BF14" w14:textId="77777777" w:rsidR="0088067B" w:rsidRDefault="0088067B">
      <w:pPr>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br w:type="page"/>
      </w:r>
    </w:p>
    <w:p w14:paraId="496C2636" w14:textId="47DC0559" w:rsidR="00992054" w:rsidRPr="0052590B" w:rsidRDefault="00164F69" w:rsidP="00B6446B">
      <w:pPr>
        <w:jc w:val="both"/>
        <w:rPr>
          <w:rFonts w:ascii="Times New Roman" w:eastAsia="Times New Roman" w:hAnsi="Times New Roman" w:cs="Times New Roman"/>
          <w:b/>
          <w:iCs/>
        </w:rPr>
      </w:pPr>
      <w:r w:rsidRPr="0052590B">
        <w:rPr>
          <w:rFonts w:ascii="Times New Roman" w:eastAsia="Times New Roman" w:hAnsi="Times New Roman" w:cs="Times New Roman"/>
          <w:b/>
          <w:iCs/>
          <w:color w:val="000000"/>
          <w:sz w:val="20"/>
          <w:szCs w:val="20"/>
        </w:rPr>
        <w:lastRenderedPageBreak/>
        <w:t>FIGURES AND DATA</w:t>
      </w:r>
    </w:p>
    <w:p w14:paraId="68637853" w14:textId="4F53E9D1" w:rsidR="00CA3388" w:rsidRPr="00F53BE2" w:rsidRDefault="00E735AE" w:rsidP="004A01BD">
      <w:pPr>
        <w:jc w:val="center"/>
        <w:rPr>
          <w:rFonts w:ascii="Times New Roman" w:eastAsia="Times New Roman" w:hAnsi="Times New Roman" w:cs="Times New Roman"/>
          <w:sz w:val="20"/>
        </w:rPr>
      </w:pPr>
      <w:r w:rsidRPr="00F53BE2">
        <w:rPr>
          <w:rFonts w:ascii="Times New Roman" w:eastAsia="Times New Roman" w:hAnsi="Times New Roman" w:cs="Times New Roman"/>
          <w:noProof/>
          <w:sz w:val="20"/>
        </w:rPr>
        <w:drawing>
          <wp:inline distT="0" distB="0" distL="0" distR="0" wp14:anchorId="5EBFC930" wp14:editId="62BA94A0">
            <wp:extent cx="2811889" cy="23341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2 at 9.17.51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847" cy="2358164"/>
                    </a:xfrm>
                    <a:prstGeom prst="rect">
                      <a:avLst/>
                    </a:prstGeom>
                  </pic:spPr>
                </pic:pic>
              </a:graphicData>
            </a:graphic>
          </wp:inline>
        </w:drawing>
      </w:r>
    </w:p>
    <w:p w14:paraId="55C6CE4F" w14:textId="61A2C4AD" w:rsidR="00E735AE" w:rsidRPr="004552EF" w:rsidRDefault="00E735AE" w:rsidP="00B6446B">
      <w:pPr>
        <w:jc w:val="both"/>
        <w:rPr>
          <w:rFonts w:ascii="Times New Roman" w:eastAsia="Times New Roman" w:hAnsi="Times New Roman" w:cs="Times New Roman"/>
          <w:b/>
          <w:i/>
          <w:sz w:val="20"/>
        </w:rPr>
      </w:pPr>
      <w:r w:rsidRPr="004552EF">
        <w:rPr>
          <w:rFonts w:ascii="Times New Roman" w:eastAsia="Times New Roman" w:hAnsi="Times New Roman" w:cs="Times New Roman"/>
          <w:b/>
          <w:i/>
          <w:sz w:val="20"/>
        </w:rPr>
        <w:t>Figure 1</w:t>
      </w:r>
      <w:r w:rsidR="004552EF">
        <w:rPr>
          <w:rFonts w:ascii="Times New Roman" w:eastAsia="Times New Roman" w:hAnsi="Times New Roman" w:cs="Times New Roman"/>
          <w:b/>
          <w:i/>
          <w:sz w:val="20"/>
        </w:rPr>
        <w:t xml:space="preserve">: </w:t>
      </w:r>
      <w:r w:rsidR="00C663C9" w:rsidRPr="00F53BE2">
        <w:rPr>
          <w:rFonts w:ascii="Times New Roman" w:eastAsia="Times New Roman" w:hAnsi="Times New Roman" w:cs="Times New Roman"/>
          <w:sz w:val="20"/>
        </w:rPr>
        <w:t xml:space="preserve">A </w:t>
      </w:r>
      <w:r w:rsidR="00EF0EB9" w:rsidRPr="00F53BE2">
        <w:rPr>
          <w:rFonts w:ascii="Times New Roman" w:eastAsia="Times New Roman" w:hAnsi="Times New Roman" w:cs="Times New Roman"/>
          <w:sz w:val="20"/>
        </w:rPr>
        <w:t xml:space="preserve">phenotypic bioassay was performed on two strains of </w:t>
      </w:r>
      <w:r w:rsidR="00EF0EB9" w:rsidRPr="00F53BE2">
        <w:rPr>
          <w:rFonts w:ascii="Times New Roman" w:eastAsia="Times New Roman" w:hAnsi="Times New Roman" w:cs="Times New Roman"/>
          <w:i/>
          <w:sz w:val="20"/>
        </w:rPr>
        <w:t>C. elegans</w:t>
      </w:r>
      <w:r w:rsidR="00EF0EB9" w:rsidRPr="00F53BE2">
        <w:rPr>
          <w:rFonts w:ascii="Times New Roman" w:eastAsia="Times New Roman" w:hAnsi="Times New Roman" w:cs="Times New Roman"/>
          <w:sz w:val="20"/>
        </w:rPr>
        <w:t>, N2 which is depicted in orange and CB4856 which is depicted in blue. The trait of mean time of flight was analyzed as it was a correlate to the mean length of the animal, which illustrates how healthy the animal is. The longer the mean length/time of flight, the healthier the animal. An inverse relationship for both strains can be seen here between the phenotypic trait and the scaled dose.</w:t>
      </w:r>
    </w:p>
    <w:p w14:paraId="3E5D4386" w14:textId="77777777" w:rsidR="008B771A" w:rsidRPr="00F53BE2" w:rsidRDefault="008B771A" w:rsidP="00B6446B">
      <w:pPr>
        <w:jc w:val="both"/>
        <w:rPr>
          <w:rFonts w:ascii="Times New Roman" w:eastAsia="Times New Roman" w:hAnsi="Times New Roman" w:cs="Times New Roman"/>
          <w:sz w:val="20"/>
        </w:rPr>
      </w:pPr>
    </w:p>
    <w:p w14:paraId="4B0C0043" w14:textId="44F588E9" w:rsidR="00CA3388" w:rsidRPr="00F53BE2" w:rsidRDefault="00E735AE" w:rsidP="004A01BD">
      <w:pPr>
        <w:jc w:val="center"/>
        <w:rPr>
          <w:rFonts w:ascii="Times New Roman" w:hAnsi="Times New Roman" w:cs="Times New Roman"/>
          <w:sz w:val="20"/>
          <w:szCs w:val="20"/>
        </w:rPr>
      </w:pPr>
      <w:r w:rsidRPr="00F53BE2">
        <w:rPr>
          <w:rFonts w:ascii="Times New Roman" w:hAnsi="Times New Roman" w:cs="Times New Roman"/>
          <w:noProof/>
          <w:sz w:val="20"/>
          <w:szCs w:val="20"/>
        </w:rPr>
        <w:drawing>
          <wp:inline distT="0" distB="0" distL="0" distR="0" wp14:anchorId="6E3887DC" wp14:editId="03B93727">
            <wp:extent cx="2762473" cy="2184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2 at 9.17.58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0518" cy="2198669"/>
                    </a:xfrm>
                    <a:prstGeom prst="rect">
                      <a:avLst/>
                    </a:prstGeom>
                  </pic:spPr>
                </pic:pic>
              </a:graphicData>
            </a:graphic>
          </wp:inline>
        </w:drawing>
      </w:r>
    </w:p>
    <w:p w14:paraId="2B05DF81" w14:textId="3AF8F564" w:rsidR="00702213" w:rsidRPr="004552EF" w:rsidRDefault="00E735AE" w:rsidP="00B6446B">
      <w:pPr>
        <w:jc w:val="both"/>
        <w:rPr>
          <w:rFonts w:ascii="Times New Roman" w:hAnsi="Times New Roman" w:cs="Times New Roman"/>
          <w:b/>
          <w:i/>
          <w:sz w:val="20"/>
          <w:szCs w:val="20"/>
        </w:rPr>
      </w:pPr>
      <w:r w:rsidRPr="004552EF">
        <w:rPr>
          <w:rFonts w:ascii="Times New Roman" w:hAnsi="Times New Roman" w:cs="Times New Roman"/>
          <w:b/>
          <w:i/>
          <w:sz w:val="20"/>
          <w:szCs w:val="20"/>
        </w:rPr>
        <w:t>Figure 2</w:t>
      </w:r>
      <w:r w:rsidR="004552EF">
        <w:rPr>
          <w:rFonts w:ascii="Times New Roman" w:hAnsi="Times New Roman" w:cs="Times New Roman"/>
          <w:b/>
          <w:i/>
          <w:sz w:val="20"/>
          <w:szCs w:val="20"/>
        </w:rPr>
        <w:t xml:space="preserve">:  </w:t>
      </w:r>
      <w:r w:rsidR="00702213" w:rsidRPr="00F53BE2">
        <w:rPr>
          <w:rFonts w:ascii="Times New Roman" w:hAnsi="Times New Roman" w:cs="Times New Roman"/>
          <w:sz w:val="20"/>
          <w:szCs w:val="20"/>
        </w:rPr>
        <w:t xml:space="preserve">The bioassay also measured the fertility of each population of animals using the trait of normalized brood size, which describes how much progeny each single organism produces. Both strains seem to be increasingly fertile as the dosage of the toxin increases, with the CB4856 strain producing more progeny than the N2 strain. </w:t>
      </w:r>
    </w:p>
    <w:p w14:paraId="395DA03C" w14:textId="77777777" w:rsidR="00C7567A" w:rsidRPr="00F53BE2" w:rsidRDefault="00C7567A" w:rsidP="00B6446B">
      <w:pPr>
        <w:jc w:val="both"/>
        <w:rPr>
          <w:rFonts w:ascii="Times New Roman" w:hAnsi="Times New Roman" w:cs="Times New Roman"/>
          <w:b/>
          <w:sz w:val="20"/>
          <w:szCs w:val="20"/>
        </w:rPr>
      </w:pPr>
    </w:p>
    <w:p w14:paraId="33E715E4" w14:textId="57D8E37B" w:rsidR="00E735AE" w:rsidRPr="00F53BE2" w:rsidRDefault="00C7567A" w:rsidP="004A01BD">
      <w:pPr>
        <w:jc w:val="center"/>
        <w:rPr>
          <w:rFonts w:ascii="Times New Roman" w:hAnsi="Times New Roman" w:cs="Times New Roman"/>
          <w:b/>
          <w:sz w:val="20"/>
          <w:szCs w:val="20"/>
        </w:rPr>
      </w:pPr>
      <w:r w:rsidRPr="00F53BE2">
        <w:rPr>
          <w:rFonts w:ascii="Times New Roman" w:hAnsi="Times New Roman" w:cs="Times New Roman"/>
          <w:b/>
          <w:noProof/>
          <w:sz w:val="20"/>
          <w:szCs w:val="20"/>
        </w:rPr>
        <w:drawing>
          <wp:inline distT="0" distB="0" distL="0" distR="0" wp14:anchorId="5AD2B06E" wp14:editId="376DFED4">
            <wp:extent cx="2249905" cy="14775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2 at 9.37.00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510" cy="1539670"/>
                    </a:xfrm>
                    <a:prstGeom prst="rect">
                      <a:avLst/>
                    </a:prstGeom>
                  </pic:spPr>
                </pic:pic>
              </a:graphicData>
            </a:graphic>
          </wp:inline>
        </w:drawing>
      </w:r>
    </w:p>
    <w:p w14:paraId="5963E0CF" w14:textId="596F8CD4" w:rsidR="00C7567A" w:rsidRPr="004552EF" w:rsidRDefault="00C7567A" w:rsidP="00B6446B">
      <w:pPr>
        <w:jc w:val="both"/>
        <w:rPr>
          <w:rFonts w:ascii="Times New Roman" w:hAnsi="Times New Roman" w:cs="Times New Roman"/>
          <w:b/>
          <w:i/>
          <w:sz w:val="20"/>
          <w:szCs w:val="20"/>
        </w:rPr>
      </w:pPr>
      <w:r w:rsidRPr="004552EF">
        <w:rPr>
          <w:rFonts w:ascii="Times New Roman" w:hAnsi="Times New Roman" w:cs="Times New Roman"/>
          <w:b/>
          <w:i/>
          <w:sz w:val="20"/>
          <w:szCs w:val="20"/>
        </w:rPr>
        <w:t>Figure 3</w:t>
      </w:r>
      <w:r w:rsidR="004552EF">
        <w:rPr>
          <w:rFonts w:ascii="Times New Roman" w:hAnsi="Times New Roman" w:cs="Times New Roman"/>
          <w:b/>
          <w:i/>
          <w:sz w:val="20"/>
          <w:szCs w:val="20"/>
        </w:rPr>
        <w:t xml:space="preserve">: </w:t>
      </w:r>
      <w:r w:rsidR="00702213" w:rsidRPr="00F53BE2">
        <w:rPr>
          <w:rFonts w:ascii="Times New Roman" w:hAnsi="Times New Roman" w:cs="Times New Roman"/>
          <w:sz w:val="20"/>
          <w:szCs w:val="20"/>
        </w:rPr>
        <w:t>To verify the effects of the toxin on brood size, microscopy images were taken. Above are a sample of CB4856 animals taken at the two extremes of no drug and maximum drug conditions. It can clearly be seen that there are more animals in the maximum drug condition, which is internally consistent with the bioassay data.</w:t>
      </w:r>
    </w:p>
    <w:p w14:paraId="1FE143D7" w14:textId="77777777" w:rsidR="00702213" w:rsidRPr="00F53BE2" w:rsidRDefault="00702213" w:rsidP="00B6446B">
      <w:pPr>
        <w:jc w:val="both"/>
        <w:rPr>
          <w:rFonts w:ascii="Times New Roman" w:hAnsi="Times New Roman" w:cs="Times New Roman"/>
          <w:sz w:val="20"/>
          <w:szCs w:val="20"/>
        </w:rPr>
      </w:pPr>
    </w:p>
    <w:p w14:paraId="41EA34C1" w14:textId="433FA345" w:rsidR="00E735AE" w:rsidRPr="00F53BE2" w:rsidRDefault="00E735AE" w:rsidP="00B6446B">
      <w:pPr>
        <w:jc w:val="both"/>
        <w:rPr>
          <w:rFonts w:ascii="Times New Roman" w:hAnsi="Times New Roman" w:cs="Times New Roman"/>
          <w:sz w:val="20"/>
          <w:szCs w:val="20"/>
        </w:rPr>
      </w:pPr>
      <w:r w:rsidRPr="00F53BE2">
        <w:rPr>
          <w:rFonts w:ascii="Times New Roman" w:hAnsi="Times New Roman" w:cs="Times New Roman"/>
          <w:noProof/>
          <w:sz w:val="20"/>
          <w:szCs w:val="20"/>
        </w:rPr>
        <w:drawing>
          <wp:inline distT="0" distB="0" distL="0" distR="0" wp14:anchorId="24E98C69" wp14:editId="2996A65E">
            <wp:extent cx="3155950" cy="21735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2 at 9.18.05 AM.png"/>
                    <pic:cNvPicPr/>
                  </pic:nvPicPr>
                  <pic:blipFill rotWithShape="1">
                    <a:blip r:embed="rId8" cstate="print">
                      <a:extLst>
                        <a:ext uri="{28A0092B-C50C-407E-A947-70E740481C1C}">
                          <a14:useLocalDpi xmlns:a14="http://schemas.microsoft.com/office/drawing/2010/main" val="0"/>
                        </a:ext>
                      </a:extLst>
                    </a:blip>
                    <a:srcRect l="3526" r="3339"/>
                    <a:stretch/>
                  </pic:blipFill>
                  <pic:spPr bwMode="auto">
                    <a:xfrm>
                      <a:off x="0" y="0"/>
                      <a:ext cx="3192997" cy="2199069"/>
                    </a:xfrm>
                    <a:prstGeom prst="rect">
                      <a:avLst/>
                    </a:prstGeom>
                    <a:ln>
                      <a:noFill/>
                    </a:ln>
                    <a:extLst>
                      <a:ext uri="{53640926-AAD7-44D8-BBD7-CCE9431645EC}">
                        <a14:shadowObscured xmlns:a14="http://schemas.microsoft.com/office/drawing/2010/main"/>
                      </a:ext>
                    </a:extLst>
                  </pic:spPr>
                </pic:pic>
              </a:graphicData>
            </a:graphic>
          </wp:inline>
        </w:drawing>
      </w:r>
    </w:p>
    <w:p w14:paraId="794C188E" w14:textId="0C09C3D7" w:rsidR="00702213" w:rsidRPr="004552EF" w:rsidRDefault="00E735AE" w:rsidP="00B6446B">
      <w:pPr>
        <w:jc w:val="both"/>
        <w:rPr>
          <w:rFonts w:ascii="Times New Roman" w:hAnsi="Times New Roman" w:cs="Times New Roman"/>
          <w:b/>
          <w:i/>
          <w:sz w:val="20"/>
          <w:szCs w:val="20"/>
        </w:rPr>
      </w:pPr>
      <w:r w:rsidRPr="004552EF">
        <w:rPr>
          <w:rFonts w:ascii="Times New Roman" w:hAnsi="Times New Roman" w:cs="Times New Roman"/>
          <w:b/>
          <w:i/>
          <w:sz w:val="20"/>
          <w:szCs w:val="20"/>
        </w:rPr>
        <w:t xml:space="preserve">Figure </w:t>
      </w:r>
      <w:r w:rsidR="00C7567A" w:rsidRPr="004552EF">
        <w:rPr>
          <w:rFonts w:ascii="Times New Roman" w:hAnsi="Times New Roman" w:cs="Times New Roman"/>
          <w:b/>
          <w:i/>
          <w:sz w:val="20"/>
          <w:szCs w:val="20"/>
        </w:rPr>
        <w:t>4</w:t>
      </w:r>
      <w:r w:rsidR="004552EF">
        <w:rPr>
          <w:rFonts w:ascii="Times New Roman" w:hAnsi="Times New Roman" w:cs="Times New Roman"/>
          <w:b/>
          <w:i/>
          <w:sz w:val="20"/>
          <w:szCs w:val="20"/>
        </w:rPr>
        <w:t xml:space="preserve">: </w:t>
      </w:r>
      <w:r w:rsidR="00702213" w:rsidRPr="00F53BE2">
        <w:rPr>
          <w:rFonts w:ascii="Times New Roman" w:hAnsi="Times New Roman" w:cs="Times New Roman"/>
          <w:sz w:val="20"/>
          <w:szCs w:val="20"/>
        </w:rPr>
        <w:t>A mass spectrum of the compound was taken, and its parent and ionic fragment peaks reveal that the main, perhaps active, ingredient in the fraction was Antimycin A, whose structure is also shown above.</w:t>
      </w:r>
    </w:p>
    <w:sectPr w:rsidR="00702213" w:rsidRPr="004552EF" w:rsidSect="00C42A4F">
      <w:type w:val="continuous"/>
      <w:pgSz w:w="12240" w:h="15840"/>
      <w:pgMar w:top="1080" w:right="878" w:bottom="1440" w:left="87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966CB"/>
    <w:multiLevelType w:val="multilevel"/>
    <w:tmpl w:val="4C3E464C"/>
    <w:lvl w:ilvl="0">
      <w:start w:val="1"/>
      <w:numFmt w:val="upperRoman"/>
      <w:lvlText w:val="%1."/>
      <w:lvlJc w:val="right"/>
      <w:pPr>
        <w:ind w:left="720" w:hanging="360"/>
      </w:pPr>
      <w:rPr>
        <w:b w:val="0"/>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88"/>
    <w:rsid w:val="000B131A"/>
    <w:rsid w:val="000F3358"/>
    <w:rsid w:val="00164F69"/>
    <w:rsid w:val="001F3292"/>
    <w:rsid w:val="002539AB"/>
    <w:rsid w:val="003C032D"/>
    <w:rsid w:val="00420696"/>
    <w:rsid w:val="00435A16"/>
    <w:rsid w:val="004552EF"/>
    <w:rsid w:val="004A01BD"/>
    <w:rsid w:val="0052590B"/>
    <w:rsid w:val="00595A37"/>
    <w:rsid w:val="00702213"/>
    <w:rsid w:val="007940C5"/>
    <w:rsid w:val="007D6916"/>
    <w:rsid w:val="00812F33"/>
    <w:rsid w:val="0084232D"/>
    <w:rsid w:val="0088067B"/>
    <w:rsid w:val="00886A49"/>
    <w:rsid w:val="008B771A"/>
    <w:rsid w:val="00992054"/>
    <w:rsid w:val="00B6446B"/>
    <w:rsid w:val="00B76844"/>
    <w:rsid w:val="00C42A4F"/>
    <w:rsid w:val="00C479C5"/>
    <w:rsid w:val="00C663C9"/>
    <w:rsid w:val="00C7567A"/>
    <w:rsid w:val="00CA3388"/>
    <w:rsid w:val="00D74692"/>
    <w:rsid w:val="00DB599E"/>
    <w:rsid w:val="00E735AE"/>
    <w:rsid w:val="00EF0EB9"/>
    <w:rsid w:val="00F5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F22"/>
  <w15:chartTrackingRefBased/>
  <w15:docId w15:val="{6664351E-C62B-A644-A879-D97CCF5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844"/>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38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A3388"/>
  </w:style>
  <w:style w:type="paragraph" w:styleId="BalloonText">
    <w:name w:val="Balloon Text"/>
    <w:basedOn w:val="Normal"/>
    <w:link w:val="BalloonTextChar"/>
    <w:uiPriority w:val="99"/>
    <w:semiHidden/>
    <w:unhideWhenUsed/>
    <w:rsid w:val="00E73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5AE"/>
    <w:rPr>
      <w:rFonts w:ascii="Times New Roman" w:hAnsi="Times New Roman" w:cs="Times New Roman"/>
      <w:sz w:val="18"/>
      <w:szCs w:val="18"/>
    </w:rPr>
  </w:style>
  <w:style w:type="character" w:customStyle="1" w:styleId="Heading1Char">
    <w:name w:val="Heading 1 Char"/>
    <w:basedOn w:val="DefaultParagraphFont"/>
    <w:link w:val="Heading1"/>
    <w:uiPriority w:val="9"/>
    <w:rsid w:val="00B76844"/>
    <w:rPr>
      <w:rFonts w:ascii="Arial" w:eastAsia="Arial" w:hAnsi="Arial" w:cs="Arial"/>
      <w:sz w:val="40"/>
      <w:szCs w:val="40"/>
      <w:lang w:val="en"/>
    </w:rPr>
  </w:style>
  <w:style w:type="paragraph" w:styleId="ListParagraph">
    <w:name w:val="List Paragraph"/>
    <w:basedOn w:val="Normal"/>
    <w:uiPriority w:val="34"/>
    <w:qFormat/>
    <w:rsid w:val="00B76844"/>
    <w:pPr>
      <w:ind w:left="720"/>
      <w:contextualSpacing/>
    </w:pPr>
  </w:style>
  <w:style w:type="character" w:styleId="Hyperlink">
    <w:name w:val="Hyperlink"/>
    <w:basedOn w:val="DefaultParagraphFont"/>
    <w:uiPriority w:val="99"/>
    <w:unhideWhenUsed/>
    <w:rsid w:val="00B76844"/>
    <w:rPr>
      <w:color w:val="0563C1" w:themeColor="hyperlink"/>
      <w:u w:val="single"/>
    </w:rPr>
  </w:style>
  <w:style w:type="character" w:styleId="UnresolvedMention">
    <w:name w:val="Unresolved Mention"/>
    <w:basedOn w:val="DefaultParagraphFont"/>
    <w:uiPriority w:val="99"/>
    <w:semiHidden/>
    <w:unhideWhenUsed/>
    <w:rsid w:val="00B76844"/>
    <w:rPr>
      <w:color w:val="605E5C"/>
      <w:shd w:val="clear" w:color="auto" w:fill="E1DFDD"/>
    </w:rPr>
  </w:style>
  <w:style w:type="character" w:styleId="CommentReference">
    <w:name w:val="annotation reference"/>
    <w:basedOn w:val="DefaultParagraphFont"/>
    <w:uiPriority w:val="99"/>
    <w:semiHidden/>
    <w:unhideWhenUsed/>
    <w:rsid w:val="00C479C5"/>
    <w:rPr>
      <w:sz w:val="16"/>
      <w:szCs w:val="16"/>
    </w:rPr>
  </w:style>
  <w:style w:type="paragraph" w:styleId="CommentText">
    <w:name w:val="annotation text"/>
    <w:basedOn w:val="Normal"/>
    <w:link w:val="CommentTextChar"/>
    <w:uiPriority w:val="99"/>
    <w:semiHidden/>
    <w:unhideWhenUsed/>
    <w:rsid w:val="00C479C5"/>
    <w:rPr>
      <w:sz w:val="20"/>
      <w:szCs w:val="20"/>
    </w:rPr>
  </w:style>
  <w:style w:type="character" w:customStyle="1" w:styleId="CommentTextChar">
    <w:name w:val="Comment Text Char"/>
    <w:basedOn w:val="DefaultParagraphFont"/>
    <w:link w:val="CommentText"/>
    <w:uiPriority w:val="99"/>
    <w:semiHidden/>
    <w:rsid w:val="00C479C5"/>
    <w:rPr>
      <w:sz w:val="20"/>
      <w:szCs w:val="20"/>
    </w:rPr>
  </w:style>
  <w:style w:type="paragraph" w:styleId="CommentSubject">
    <w:name w:val="annotation subject"/>
    <w:basedOn w:val="CommentText"/>
    <w:next w:val="CommentText"/>
    <w:link w:val="CommentSubjectChar"/>
    <w:uiPriority w:val="99"/>
    <w:semiHidden/>
    <w:unhideWhenUsed/>
    <w:rsid w:val="00C479C5"/>
    <w:rPr>
      <w:b/>
      <w:bCs/>
    </w:rPr>
  </w:style>
  <w:style w:type="character" w:customStyle="1" w:styleId="CommentSubjectChar">
    <w:name w:val="Comment Subject Char"/>
    <w:basedOn w:val="CommentTextChar"/>
    <w:link w:val="CommentSubject"/>
    <w:uiPriority w:val="99"/>
    <w:semiHidden/>
    <w:rsid w:val="00C47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8253">
      <w:bodyDiv w:val="1"/>
      <w:marLeft w:val="0"/>
      <w:marRight w:val="0"/>
      <w:marTop w:val="0"/>
      <w:marBottom w:val="0"/>
      <w:divBdr>
        <w:top w:val="none" w:sz="0" w:space="0" w:color="auto"/>
        <w:left w:val="none" w:sz="0" w:space="0" w:color="auto"/>
        <w:bottom w:val="none" w:sz="0" w:space="0" w:color="auto"/>
        <w:right w:val="none" w:sz="0" w:space="0" w:color="auto"/>
      </w:divBdr>
    </w:div>
    <w:div w:id="430274883">
      <w:bodyDiv w:val="1"/>
      <w:marLeft w:val="0"/>
      <w:marRight w:val="0"/>
      <w:marTop w:val="0"/>
      <w:marBottom w:val="0"/>
      <w:divBdr>
        <w:top w:val="none" w:sz="0" w:space="0" w:color="auto"/>
        <w:left w:val="none" w:sz="0" w:space="0" w:color="auto"/>
        <w:bottom w:val="none" w:sz="0" w:space="0" w:color="auto"/>
        <w:right w:val="none" w:sz="0" w:space="0" w:color="auto"/>
      </w:divBdr>
    </w:div>
    <w:div w:id="748041214">
      <w:bodyDiv w:val="1"/>
      <w:marLeft w:val="0"/>
      <w:marRight w:val="0"/>
      <w:marTop w:val="0"/>
      <w:marBottom w:val="0"/>
      <w:divBdr>
        <w:top w:val="none" w:sz="0" w:space="0" w:color="auto"/>
        <w:left w:val="none" w:sz="0" w:space="0" w:color="auto"/>
        <w:bottom w:val="none" w:sz="0" w:space="0" w:color="auto"/>
        <w:right w:val="none" w:sz="0" w:space="0" w:color="auto"/>
      </w:divBdr>
    </w:div>
    <w:div w:id="928006311">
      <w:bodyDiv w:val="1"/>
      <w:marLeft w:val="0"/>
      <w:marRight w:val="0"/>
      <w:marTop w:val="0"/>
      <w:marBottom w:val="0"/>
      <w:divBdr>
        <w:top w:val="none" w:sz="0" w:space="0" w:color="auto"/>
        <w:left w:val="none" w:sz="0" w:space="0" w:color="auto"/>
        <w:bottom w:val="none" w:sz="0" w:space="0" w:color="auto"/>
        <w:right w:val="none" w:sz="0" w:space="0" w:color="auto"/>
      </w:divBdr>
    </w:div>
    <w:div w:id="1163593467">
      <w:bodyDiv w:val="1"/>
      <w:marLeft w:val="0"/>
      <w:marRight w:val="0"/>
      <w:marTop w:val="0"/>
      <w:marBottom w:val="0"/>
      <w:divBdr>
        <w:top w:val="none" w:sz="0" w:space="0" w:color="auto"/>
        <w:left w:val="none" w:sz="0" w:space="0" w:color="auto"/>
        <w:bottom w:val="none" w:sz="0" w:space="0" w:color="auto"/>
        <w:right w:val="none" w:sz="0" w:space="0" w:color="auto"/>
      </w:divBdr>
    </w:div>
    <w:div w:id="1205870663">
      <w:bodyDiv w:val="1"/>
      <w:marLeft w:val="0"/>
      <w:marRight w:val="0"/>
      <w:marTop w:val="0"/>
      <w:marBottom w:val="0"/>
      <w:divBdr>
        <w:top w:val="none" w:sz="0" w:space="0" w:color="auto"/>
        <w:left w:val="none" w:sz="0" w:space="0" w:color="auto"/>
        <w:bottom w:val="none" w:sz="0" w:space="0" w:color="auto"/>
        <w:right w:val="none" w:sz="0" w:space="0" w:color="auto"/>
      </w:divBdr>
    </w:div>
    <w:div w:id="1251279107">
      <w:bodyDiv w:val="1"/>
      <w:marLeft w:val="0"/>
      <w:marRight w:val="0"/>
      <w:marTop w:val="0"/>
      <w:marBottom w:val="0"/>
      <w:divBdr>
        <w:top w:val="none" w:sz="0" w:space="0" w:color="auto"/>
        <w:left w:val="none" w:sz="0" w:space="0" w:color="auto"/>
        <w:bottom w:val="none" w:sz="0" w:space="0" w:color="auto"/>
        <w:right w:val="none" w:sz="0" w:space="0" w:color="auto"/>
      </w:divBdr>
    </w:div>
    <w:div w:id="1441989451">
      <w:bodyDiv w:val="1"/>
      <w:marLeft w:val="0"/>
      <w:marRight w:val="0"/>
      <w:marTop w:val="0"/>
      <w:marBottom w:val="0"/>
      <w:divBdr>
        <w:top w:val="none" w:sz="0" w:space="0" w:color="auto"/>
        <w:left w:val="none" w:sz="0" w:space="0" w:color="auto"/>
        <w:bottom w:val="none" w:sz="0" w:space="0" w:color="auto"/>
        <w:right w:val="none" w:sz="0" w:space="0" w:color="auto"/>
      </w:divBdr>
    </w:div>
    <w:div w:id="1671834613">
      <w:bodyDiv w:val="1"/>
      <w:marLeft w:val="0"/>
      <w:marRight w:val="0"/>
      <w:marTop w:val="0"/>
      <w:marBottom w:val="0"/>
      <w:divBdr>
        <w:top w:val="none" w:sz="0" w:space="0" w:color="auto"/>
        <w:left w:val="none" w:sz="0" w:space="0" w:color="auto"/>
        <w:bottom w:val="none" w:sz="0" w:space="0" w:color="auto"/>
        <w:right w:val="none" w:sz="0" w:space="0" w:color="auto"/>
      </w:divBdr>
    </w:div>
    <w:div w:id="1865553606">
      <w:bodyDiv w:val="1"/>
      <w:marLeft w:val="0"/>
      <w:marRight w:val="0"/>
      <w:marTop w:val="0"/>
      <w:marBottom w:val="0"/>
      <w:divBdr>
        <w:top w:val="none" w:sz="0" w:space="0" w:color="auto"/>
        <w:left w:val="none" w:sz="0" w:space="0" w:color="auto"/>
        <w:bottom w:val="none" w:sz="0" w:space="0" w:color="auto"/>
        <w:right w:val="none" w:sz="0" w:space="0" w:color="auto"/>
      </w:divBdr>
    </w:div>
    <w:div w:id="20045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Fitzgerald, Maya</cp:lastModifiedBy>
  <cp:revision>16</cp:revision>
  <dcterms:created xsi:type="dcterms:W3CDTF">2020-04-08T18:31:00Z</dcterms:created>
  <dcterms:modified xsi:type="dcterms:W3CDTF">2020-06-19T20:40:00Z</dcterms:modified>
</cp:coreProperties>
</file>